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BD" w:rsidRPr="008937BD" w:rsidRDefault="008937BD" w:rsidP="008937BD">
      <w:pPr>
        <w:rPr>
          <w:rFonts w:ascii="Candara" w:hAnsi="Candara"/>
        </w:rPr>
      </w:pPr>
      <w:r w:rsidRPr="008937BD">
        <w:rPr>
          <w:rFonts w:ascii="Arial Black" w:hAnsi="Arial Black"/>
        </w:rPr>
        <w:t>Opening Activity:</w:t>
      </w:r>
      <w:r w:rsidRPr="008937BD">
        <w:rPr>
          <w:rFonts w:ascii="Candara" w:hAnsi="Candara"/>
        </w:rPr>
        <w:t xml:space="preserve"> Read the quote below and offer a short reaction…</w:t>
      </w:r>
    </w:p>
    <w:p w:rsidR="008937BD" w:rsidRDefault="008937BD" w:rsidP="008937BD">
      <w:pPr>
        <w:rPr>
          <w:rFonts w:ascii="Calisto MT" w:hAnsi="Calisto MT"/>
        </w:rPr>
      </w:pPr>
      <w:r>
        <w:rPr>
          <w:rFonts w:ascii="Calisto MT" w:hAnsi="Calisto MT"/>
        </w:rPr>
        <w:t xml:space="preserve">There are many ways a poem can charm the reader: choice of images, music of language, idea content, </w:t>
      </w:r>
      <w:proofErr w:type="gramStart"/>
      <w:r>
        <w:rPr>
          <w:rFonts w:ascii="Calisto MT" w:hAnsi="Calisto MT"/>
        </w:rPr>
        <w:t>cleverness</w:t>
      </w:r>
      <w:proofErr w:type="gramEnd"/>
      <w:r>
        <w:rPr>
          <w:rFonts w:ascii="Calisto MT" w:hAnsi="Calisto MT"/>
        </w:rPr>
        <w:t xml:space="preserve"> of wordplay.  And at least some part of the answer, if that magic came in a sonnet, is </w:t>
      </w:r>
      <w:r>
        <w:rPr>
          <w:rFonts w:ascii="Calisto MT" w:hAnsi="Calisto MT"/>
          <w:i/>
        </w:rPr>
        <w:t>form.</w:t>
      </w:r>
      <w:r>
        <w:rPr>
          <w:rFonts w:ascii="Calisto MT" w:hAnsi="Calisto MT"/>
        </w:rPr>
        <w:t xml:space="preserve"> </w:t>
      </w:r>
    </w:p>
    <w:p w:rsidR="008937BD" w:rsidRDefault="008937BD" w:rsidP="008937BD">
      <w:pPr>
        <w:rPr>
          <w:rFonts w:ascii="Calisto MT" w:hAnsi="Calisto MT"/>
        </w:rPr>
      </w:pPr>
      <w:r>
        <w:rPr>
          <w:rFonts w:ascii="Calisto MT" w:hAnsi="Calisto MT"/>
        </w:rPr>
        <w:t xml:space="preserve">You might suppose that a poem of a mere fourteen lines is only capable of achieving one effect.  And you’d be right.  It can’t have epic scope, it can’t undertake subplots, </w:t>
      </w:r>
      <w:proofErr w:type="gramStart"/>
      <w:r>
        <w:rPr>
          <w:rFonts w:ascii="Calisto MT" w:hAnsi="Calisto MT"/>
        </w:rPr>
        <w:t>it</w:t>
      </w:r>
      <w:proofErr w:type="gramEnd"/>
      <w:r>
        <w:rPr>
          <w:rFonts w:ascii="Calisto MT" w:hAnsi="Calisto MT"/>
        </w:rPr>
        <w:t xml:space="preserve"> can’t carry much narrative water.  But you’d also be wrong.  It can do two things. A sonnet, in fact, we might think of as having to units of meaning, closely related, to be sure, but with a shift of some sort taking place between them….(Foster, 24).</w:t>
      </w:r>
    </w:p>
    <w:tbl>
      <w:tblPr>
        <w:tblpPr w:leftFromText="180" w:rightFromText="180" w:vertAnchor="text" w:horzAnchor="page" w:tblpX="856" w:tblpY="2239"/>
        <w:tblOverlap w:val="never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2"/>
        <w:gridCol w:w="413"/>
      </w:tblGrid>
      <w:tr w:rsidR="008937BD" w:rsidRPr="008937BD" w:rsidTr="008937B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37BD" w:rsidRPr="00F74DB1" w:rsidRDefault="008937BD" w:rsidP="008937BD">
            <w:pPr>
              <w:spacing w:after="0" w:line="240" w:lineRule="auto"/>
              <w:rPr>
                <w:rFonts w:ascii="Candara" w:eastAsia="Times New Roman" w:hAnsi="Candara" w:cs="Times New Roman"/>
                <w:i/>
                <w:color w:val="000020"/>
                <w:sz w:val="24"/>
                <w:szCs w:val="24"/>
              </w:rPr>
            </w:pPr>
          </w:p>
          <w:p w:rsidR="00F74DB1" w:rsidRPr="00F74DB1" w:rsidRDefault="00F74DB1" w:rsidP="008937BD">
            <w:pPr>
              <w:spacing w:after="0" w:line="240" w:lineRule="auto"/>
              <w:rPr>
                <w:rFonts w:ascii="Candara" w:eastAsia="Times New Roman" w:hAnsi="Candara" w:cs="Times New Roman"/>
                <w:i/>
                <w:color w:val="000020"/>
                <w:sz w:val="24"/>
                <w:szCs w:val="24"/>
              </w:rPr>
            </w:pPr>
            <w:r w:rsidRPr="00F74DB1">
              <w:rPr>
                <w:rFonts w:ascii="Arial Black" w:eastAsia="Times New Roman" w:hAnsi="Arial Black" w:cs="Times New Roman"/>
                <w:color w:val="000020"/>
                <w:sz w:val="24"/>
                <w:szCs w:val="24"/>
                <w:u w:val="single"/>
              </w:rPr>
              <w:t>Directions:</w:t>
            </w:r>
            <w:r w:rsidRPr="00F74DB1">
              <w:rPr>
                <w:rFonts w:ascii="Candara" w:eastAsia="Times New Roman" w:hAnsi="Candara" w:cs="Times New Roman"/>
                <w:i/>
                <w:color w:val="000020"/>
                <w:sz w:val="24"/>
                <w:szCs w:val="24"/>
              </w:rPr>
              <w:t xml:space="preserve"> Read the poems and figure out what </w:t>
            </w:r>
          </w:p>
          <w:p w:rsidR="00F74DB1" w:rsidRPr="00F74DB1" w:rsidRDefault="00F74DB1" w:rsidP="008937BD">
            <w:pPr>
              <w:spacing w:after="0" w:line="240" w:lineRule="auto"/>
              <w:rPr>
                <w:rFonts w:ascii="Candara" w:eastAsia="Times New Roman" w:hAnsi="Candara" w:cs="Times New Roman"/>
                <w:i/>
                <w:color w:val="000020"/>
                <w:sz w:val="24"/>
                <w:szCs w:val="24"/>
              </w:rPr>
            </w:pPr>
            <w:r w:rsidRPr="00F74DB1">
              <w:rPr>
                <w:rFonts w:ascii="Candara" w:eastAsia="Times New Roman" w:hAnsi="Candara" w:cs="Times New Roman"/>
                <w:i/>
                <w:color w:val="000020"/>
                <w:sz w:val="24"/>
                <w:szCs w:val="24"/>
              </w:rPr>
              <w:t>Type of sonnet they are as well as what the</w:t>
            </w:r>
          </w:p>
          <w:p w:rsidR="00F74DB1" w:rsidRPr="00F74DB1" w:rsidRDefault="00F74DB1" w:rsidP="008937BD">
            <w:pPr>
              <w:spacing w:after="0" w:line="240" w:lineRule="auto"/>
              <w:rPr>
                <w:rFonts w:ascii="Candara" w:eastAsia="Times New Roman" w:hAnsi="Candara" w:cs="Times New Roman"/>
                <w:i/>
                <w:color w:val="000020"/>
                <w:sz w:val="24"/>
                <w:szCs w:val="24"/>
              </w:rPr>
            </w:pPr>
            <w:r w:rsidRPr="00F74DB1">
              <w:rPr>
                <w:rFonts w:ascii="Candara" w:eastAsia="Times New Roman" w:hAnsi="Candara" w:cs="Times New Roman"/>
                <w:i/>
                <w:color w:val="000020"/>
                <w:sz w:val="24"/>
                <w:szCs w:val="24"/>
              </w:rPr>
              <w:t>Author’s overall message and meaning is…</w:t>
            </w:r>
          </w:p>
          <w:p w:rsidR="00F74DB1" w:rsidRDefault="00F74DB1" w:rsidP="0089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20"/>
                <w:sz w:val="24"/>
                <w:szCs w:val="24"/>
              </w:rPr>
            </w:pPr>
          </w:p>
          <w:p w:rsidR="008937BD" w:rsidRPr="008937BD" w:rsidRDefault="008937BD" w:rsidP="008937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20"/>
                <w:sz w:val="24"/>
                <w:szCs w:val="24"/>
              </w:rPr>
            </w:pPr>
            <w:r w:rsidRPr="008937BD">
              <w:rPr>
                <w:rFonts w:ascii="Times New Roman" w:eastAsia="Times New Roman" w:hAnsi="Times New Roman" w:cs="Times New Roman"/>
                <w:b/>
                <w:color w:val="000020"/>
                <w:sz w:val="24"/>
                <w:szCs w:val="24"/>
              </w:rPr>
              <w:t>On First Looking into Chapman’s Homer</w:t>
            </w:r>
          </w:p>
          <w:p w:rsidR="008937BD" w:rsidRPr="008937BD" w:rsidRDefault="008937BD" w:rsidP="0089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8937BD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By John Keats</w:t>
            </w:r>
          </w:p>
          <w:p w:rsidR="008937BD" w:rsidRPr="008937BD" w:rsidRDefault="008937BD" w:rsidP="0089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</w:p>
          <w:p w:rsidR="008937BD" w:rsidRPr="008937BD" w:rsidRDefault="008937BD" w:rsidP="0089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8937BD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M</w:t>
            </w:r>
            <w:r w:rsidRPr="008937BD">
              <w:rPr>
                <w:rFonts w:ascii="Times New Roman" w:eastAsia="Times New Roman" w:hAnsi="Times New Roman" w:cs="Times New Roman"/>
                <w:color w:val="000020"/>
                <w:sz w:val="20"/>
                <w:szCs w:val="20"/>
              </w:rPr>
              <w:t>UCH</w:t>
            </w:r>
            <w:r w:rsidRPr="008937BD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 have I </w:t>
            </w:r>
            <w:proofErr w:type="spellStart"/>
            <w:r w:rsidRPr="008937BD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travell'd</w:t>
            </w:r>
            <w:proofErr w:type="spellEnd"/>
            <w:r w:rsidRPr="008937BD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 in the realms of gold,</w:t>
            </w:r>
          </w:p>
        </w:tc>
        <w:tc>
          <w:tcPr>
            <w:tcW w:w="0" w:type="auto"/>
            <w:shd w:val="clear" w:color="auto" w:fill="FFFFFF"/>
            <w:hideMark/>
          </w:tcPr>
          <w:p w:rsidR="008937BD" w:rsidRPr="008937BD" w:rsidRDefault="008937BD" w:rsidP="0089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0" w:name="1"/>
            <w:r w:rsidRPr="008937BD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</w:rPr>
              <w:t> </w:t>
            </w:r>
            <w:bookmarkEnd w:id="0"/>
          </w:p>
        </w:tc>
      </w:tr>
      <w:tr w:rsidR="008937BD" w:rsidRPr="008937BD" w:rsidTr="008937B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37BD" w:rsidRPr="008937BD" w:rsidRDefault="008937BD" w:rsidP="0089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8937BD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  And many goodly states and kingdoms seen;</w:t>
            </w:r>
          </w:p>
        </w:tc>
        <w:tc>
          <w:tcPr>
            <w:tcW w:w="0" w:type="auto"/>
            <w:shd w:val="clear" w:color="auto" w:fill="FFFFFF"/>
            <w:hideMark/>
          </w:tcPr>
          <w:p w:rsidR="008937BD" w:rsidRPr="008937BD" w:rsidRDefault="008937BD" w:rsidP="0089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1" w:name="2"/>
            <w:r w:rsidRPr="008937BD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</w:rPr>
              <w:t> </w:t>
            </w:r>
            <w:bookmarkEnd w:id="1"/>
          </w:p>
        </w:tc>
      </w:tr>
      <w:tr w:rsidR="008937BD" w:rsidRPr="008937BD" w:rsidTr="008937B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37BD" w:rsidRPr="008937BD" w:rsidRDefault="008937BD" w:rsidP="0089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8937BD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  Round many western islands have I been</w:t>
            </w:r>
          </w:p>
        </w:tc>
        <w:tc>
          <w:tcPr>
            <w:tcW w:w="0" w:type="auto"/>
            <w:shd w:val="clear" w:color="auto" w:fill="FFFFFF"/>
            <w:hideMark/>
          </w:tcPr>
          <w:p w:rsidR="008937BD" w:rsidRPr="008937BD" w:rsidRDefault="008937BD" w:rsidP="0089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2" w:name="3"/>
            <w:r w:rsidRPr="008937BD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</w:rPr>
              <w:t> </w:t>
            </w:r>
            <w:bookmarkEnd w:id="2"/>
          </w:p>
        </w:tc>
      </w:tr>
      <w:tr w:rsidR="008937BD" w:rsidRPr="008937BD" w:rsidTr="008937B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37BD" w:rsidRPr="008937BD" w:rsidRDefault="008937BD" w:rsidP="0089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8937BD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Which bards in fealty to Apollo </w:t>
            </w:r>
            <w:proofErr w:type="gramStart"/>
            <w:r w:rsidRPr="008937BD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hold.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8937BD" w:rsidRPr="008937BD" w:rsidRDefault="008937BD" w:rsidP="0089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3" w:name="4"/>
            <w:r w:rsidRPr="008937BD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</w:rPr>
              <w:t> </w:t>
            </w:r>
            <w:bookmarkEnd w:id="3"/>
          </w:p>
        </w:tc>
      </w:tr>
      <w:tr w:rsidR="008937BD" w:rsidRPr="008937BD" w:rsidTr="008937B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37BD" w:rsidRPr="008937BD" w:rsidRDefault="008937BD" w:rsidP="0089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8937BD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Oft of one wide expanse had I been told</w:t>
            </w:r>
          </w:p>
        </w:tc>
        <w:tc>
          <w:tcPr>
            <w:tcW w:w="0" w:type="auto"/>
            <w:shd w:val="clear" w:color="auto" w:fill="FFFFFF"/>
            <w:hideMark/>
          </w:tcPr>
          <w:p w:rsidR="008937BD" w:rsidRPr="008937BD" w:rsidRDefault="008937BD" w:rsidP="0089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4" w:name="5"/>
            <w:r w:rsidRPr="008937BD">
              <w:rPr>
                <w:rFonts w:ascii="Times New Roman" w:eastAsia="Times New Roman" w:hAnsi="Times New Roman" w:cs="Times New Roman"/>
                <w:i/>
                <w:iCs/>
                <w:color w:val="000020"/>
                <w:sz w:val="15"/>
                <w:szCs w:val="15"/>
              </w:rPr>
              <w:t>         5</w:t>
            </w:r>
            <w:bookmarkEnd w:id="4"/>
          </w:p>
        </w:tc>
      </w:tr>
      <w:tr w:rsidR="008937BD" w:rsidRPr="008937BD" w:rsidTr="008937B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37BD" w:rsidRPr="008937BD" w:rsidRDefault="008937BD" w:rsidP="0089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8937BD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  That deep-</w:t>
            </w:r>
            <w:proofErr w:type="spellStart"/>
            <w:r w:rsidRPr="008937BD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brow'd</w:t>
            </w:r>
            <w:proofErr w:type="spellEnd"/>
            <w:r w:rsidRPr="008937BD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 Homer ruled as his demesne:</w:t>
            </w:r>
          </w:p>
        </w:tc>
        <w:tc>
          <w:tcPr>
            <w:tcW w:w="0" w:type="auto"/>
            <w:shd w:val="clear" w:color="auto" w:fill="FFFFFF"/>
            <w:hideMark/>
          </w:tcPr>
          <w:p w:rsidR="008937BD" w:rsidRPr="008937BD" w:rsidRDefault="008937BD" w:rsidP="0089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5" w:name="6"/>
            <w:r w:rsidRPr="008937BD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</w:rPr>
              <w:t> </w:t>
            </w:r>
            <w:bookmarkEnd w:id="5"/>
          </w:p>
        </w:tc>
      </w:tr>
      <w:tr w:rsidR="008937BD" w:rsidRPr="008937BD" w:rsidTr="008937B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37BD" w:rsidRPr="008937BD" w:rsidRDefault="008937BD" w:rsidP="0089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8937BD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  Yet did I never breathe its pure serene</w:t>
            </w:r>
          </w:p>
        </w:tc>
        <w:tc>
          <w:tcPr>
            <w:tcW w:w="0" w:type="auto"/>
            <w:shd w:val="clear" w:color="auto" w:fill="FFFFFF"/>
            <w:hideMark/>
          </w:tcPr>
          <w:p w:rsidR="008937BD" w:rsidRPr="008937BD" w:rsidRDefault="008937BD" w:rsidP="0089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6" w:name="7"/>
            <w:r w:rsidRPr="008937BD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</w:rPr>
              <w:t> </w:t>
            </w:r>
            <w:bookmarkEnd w:id="6"/>
          </w:p>
        </w:tc>
      </w:tr>
      <w:tr w:rsidR="008937BD" w:rsidRPr="008937BD" w:rsidTr="008937B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37BD" w:rsidRPr="008937BD" w:rsidRDefault="008937BD" w:rsidP="0089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8937BD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Till I heard Chapman speak out loud and bold:</w:t>
            </w:r>
          </w:p>
        </w:tc>
        <w:tc>
          <w:tcPr>
            <w:tcW w:w="0" w:type="auto"/>
            <w:shd w:val="clear" w:color="auto" w:fill="FFFFFF"/>
            <w:hideMark/>
          </w:tcPr>
          <w:p w:rsidR="008937BD" w:rsidRPr="008937BD" w:rsidRDefault="008937BD" w:rsidP="0089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7" w:name="8"/>
            <w:r w:rsidRPr="008937BD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</w:rPr>
              <w:t> </w:t>
            </w:r>
            <w:bookmarkEnd w:id="7"/>
          </w:p>
        </w:tc>
      </w:tr>
      <w:tr w:rsidR="008937BD" w:rsidRPr="008937BD" w:rsidTr="008937B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37BD" w:rsidRPr="008937BD" w:rsidRDefault="008937BD" w:rsidP="0089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8937BD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Then felt I like some watcher of the skies</w:t>
            </w:r>
          </w:p>
        </w:tc>
        <w:tc>
          <w:tcPr>
            <w:tcW w:w="0" w:type="auto"/>
            <w:shd w:val="clear" w:color="auto" w:fill="FFFFFF"/>
            <w:hideMark/>
          </w:tcPr>
          <w:p w:rsidR="008937BD" w:rsidRPr="008937BD" w:rsidRDefault="008937BD" w:rsidP="0089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8" w:name="9"/>
            <w:r w:rsidRPr="008937BD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</w:rPr>
              <w:t> </w:t>
            </w:r>
            <w:bookmarkEnd w:id="8"/>
          </w:p>
        </w:tc>
      </w:tr>
      <w:tr w:rsidR="008937BD" w:rsidRPr="008937BD" w:rsidTr="008937B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37BD" w:rsidRPr="008937BD" w:rsidRDefault="008937BD" w:rsidP="0089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8937BD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  When a new planet swims into his ken;</w:t>
            </w:r>
          </w:p>
        </w:tc>
        <w:tc>
          <w:tcPr>
            <w:tcW w:w="0" w:type="auto"/>
            <w:shd w:val="clear" w:color="auto" w:fill="FFFFFF"/>
            <w:hideMark/>
          </w:tcPr>
          <w:p w:rsidR="008937BD" w:rsidRPr="008937BD" w:rsidRDefault="008937BD" w:rsidP="0089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9" w:name="10"/>
            <w:r w:rsidRPr="008937BD">
              <w:rPr>
                <w:rFonts w:ascii="Times New Roman" w:eastAsia="Times New Roman" w:hAnsi="Times New Roman" w:cs="Times New Roman"/>
                <w:i/>
                <w:iCs/>
                <w:color w:val="000020"/>
                <w:sz w:val="15"/>
                <w:szCs w:val="15"/>
              </w:rPr>
              <w:t>  10</w:t>
            </w:r>
            <w:bookmarkEnd w:id="9"/>
          </w:p>
        </w:tc>
      </w:tr>
      <w:tr w:rsidR="008937BD" w:rsidRPr="008937BD" w:rsidTr="008937B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37BD" w:rsidRPr="008937BD" w:rsidRDefault="008937BD" w:rsidP="0089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8937BD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Or like stout Cortez, when with eagle eyes</w:t>
            </w:r>
          </w:p>
        </w:tc>
        <w:tc>
          <w:tcPr>
            <w:tcW w:w="0" w:type="auto"/>
            <w:shd w:val="clear" w:color="auto" w:fill="FFFFFF"/>
            <w:hideMark/>
          </w:tcPr>
          <w:p w:rsidR="008937BD" w:rsidRPr="008937BD" w:rsidRDefault="008937BD" w:rsidP="0089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10" w:name="11"/>
            <w:r w:rsidRPr="008937BD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</w:rPr>
              <w:t> </w:t>
            </w:r>
            <w:bookmarkEnd w:id="10"/>
          </w:p>
        </w:tc>
      </w:tr>
      <w:tr w:rsidR="008937BD" w:rsidRPr="008937BD" w:rsidTr="008937B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37BD" w:rsidRPr="008937BD" w:rsidRDefault="008937BD" w:rsidP="0089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8937BD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  He stared at the Pacific—and all his men</w:t>
            </w:r>
          </w:p>
        </w:tc>
        <w:tc>
          <w:tcPr>
            <w:tcW w:w="0" w:type="auto"/>
            <w:shd w:val="clear" w:color="auto" w:fill="FFFFFF"/>
            <w:hideMark/>
          </w:tcPr>
          <w:p w:rsidR="008937BD" w:rsidRPr="008937BD" w:rsidRDefault="008937BD" w:rsidP="0089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11" w:name="12"/>
            <w:r w:rsidRPr="008937BD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</w:rPr>
              <w:t> </w:t>
            </w:r>
            <w:bookmarkEnd w:id="11"/>
          </w:p>
        </w:tc>
      </w:tr>
      <w:tr w:rsidR="008937BD" w:rsidRPr="008937BD" w:rsidTr="008937B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37BD" w:rsidRPr="008937BD" w:rsidRDefault="008937BD" w:rsidP="0089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proofErr w:type="spellStart"/>
            <w:r w:rsidRPr="008937BD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Look'd</w:t>
            </w:r>
            <w:proofErr w:type="spellEnd"/>
            <w:r w:rsidRPr="008937BD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 xml:space="preserve"> at each other with a wild surmise—</w:t>
            </w:r>
          </w:p>
        </w:tc>
        <w:tc>
          <w:tcPr>
            <w:tcW w:w="0" w:type="auto"/>
            <w:shd w:val="clear" w:color="auto" w:fill="FFFFFF"/>
            <w:hideMark/>
          </w:tcPr>
          <w:p w:rsidR="008937BD" w:rsidRPr="008937BD" w:rsidRDefault="008937BD" w:rsidP="00893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bookmarkStart w:id="12" w:name="13"/>
            <w:r w:rsidRPr="008937BD">
              <w:rPr>
                <w:rFonts w:ascii="Times New Roman" w:eastAsia="Times New Roman" w:hAnsi="Times New Roman" w:cs="Times New Roman"/>
                <w:color w:val="000020"/>
                <w:sz w:val="15"/>
                <w:szCs w:val="15"/>
              </w:rPr>
              <w:t> </w:t>
            </w:r>
            <w:bookmarkEnd w:id="12"/>
          </w:p>
        </w:tc>
      </w:tr>
      <w:tr w:rsidR="008937BD" w:rsidRPr="008937BD" w:rsidTr="008937B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937BD" w:rsidRPr="008937BD" w:rsidRDefault="008937BD" w:rsidP="00893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</w:pPr>
            <w:r w:rsidRPr="008937BD">
              <w:rPr>
                <w:rFonts w:ascii="Times New Roman" w:eastAsia="Times New Roman" w:hAnsi="Times New Roman" w:cs="Times New Roman"/>
                <w:color w:val="000020"/>
                <w:sz w:val="24"/>
                <w:szCs w:val="24"/>
              </w:rPr>
              <w:t>  Silent, upon a peak in Darien.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937BD" w:rsidRPr="008937BD" w:rsidRDefault="008937BD" w:rsidP="00893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37BD" w:rsidRPr="008937BD" w:rsidRDefault="008937BD">
      <w:pPr>
        <w:rPr>
          <w:rFonts w:ascii="Arial Black" w:hAnsi="Arial Black"/>
        </w:rPr>
      </w:pPr>
      <w:r w:rsidRPr="008937BD">
        <w:rPr>
          <w:rFonts w:ascii="Arial Black" w:hAnsi="Arial Black"/>
        </w:rPr>
        <w:t>My reaction/thoughts/questions…</w:t>
      </w:r>
    </w:p>
    <w:p w:rsidR="008937BD" w:rsidRDefault="008937BD"/>
    <w:p w:rsidR="008937BD" w:rsidRDefault="008937BD"/>
    <w:p w:rsidR="00F74DB1" w:rsidRDefault="00F74DB1"/>
    <w:p w:rsidR="008937BD" w:rsidRDefault="008937BD"/>
    <w:p w:rsidR="008937BD" w:rsidRDefault="008937BD"/>
    <w:p w:rsidR="008937BD" w:rsidRDefault="008937BD"/>
    <w:p w:rsidR="008937BD" w:rsidRDefault="005D683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3FF5C0" wp14:editId="02C3C4A2">
                <wp:simplePos x="0" y="0"/>
                <wp:positionH relativeFrom="column">
                  <wp:posOffset>3266001</wp:posOffset>
                </wp:positionH>
                <wp:positionV relativeFrom="paragraph">
                  <wp:posOffset>148932</wp:posOffset>
                </wp:positionV>
                <wp:extent cx="3464560" cy="3233420"/>
                <wp:effectExtent l="13335" t="9525" r="825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4560" cy="323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7BD" w:rsidRPr="008937BD" w:rsidRDefault="008937BD" w:rsidP="008937B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 w:rsidRPr="008937BD"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The White City</w:t>
                            </w:r>
                          </w:p>
                          <w:p w:rsidR="008937BD" w:rsidRPr="008937BD" w:rsidRDefault="008937BD" w:rsidP="008937B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8937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By Claude McKay</w:t>
                            </w:r>
                          </w:p>
                          <w:p w:rsidR="008937BD" w:rsidRPr="008937BD" w:rsidRDefault="008937BD" w:rsidP="008937B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:rsidR="008937BD" w:rsidRPr="008937BD" w:rsidRDefault="008937BD" w:rsidP="008937B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8937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I will not toy with it nor bend an inch.</w:t>
                            </w:r>
                            <w:r w:rsidRPr="008937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  <w:t>Deep in the secret chambers of my heart</w:t>
                            </w:r>
                            <w:r w:rsidRPr="008937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  <w:t>I muse my life-long hate, and without flinch</w:t>
                            </w:r>
                            <w:r w:rsidRPr="008937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  <w:t>I bear it nobly as I live my part.</w:t>
                            </w:r>
                            <w:r w:rsidRPr="008937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  <w:t>My being would be skeleton, a shell</w:t>
                            </w:r>
                            <w:proofErr w:type="gramStart"/>
                            <w:r w:rsidRPr="008937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,</w:t>
                            </w:r>
                            <w:proofErr w:type="gramEnd"/>
                            <w:r w:rsidRPr="008937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  <w:t>If this dark Passion that fills my every mood,</w:t>
                            </w:r>
                            <w:r w:rsidRPr="008937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  <w:t>And makes my heaven in the white world's hell,</w:t>
                            </w:r>
                            <w:r w:rsidRPr="008937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  <w:t>Did not forever feed me vital blood.</w:t>
                            </w:r>
                            <w:r w:rsidRPr="008937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  <w:t>I see the mighty city through a mist--</w:t>
                            </w:r>
                            <w:r w:rsidRPr="008937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  <w:t>The strident trains that speed the goaded mass,</w:t>
                            </w:r>
                            <w:r w:rsidRPr="008937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  <w:t>The poles and spires and towers vapor-kissed,</w:t>
                            </w:r>
                            <w:r w:rsidRPr="008937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  <w:t>The fortressed port through which the great ships pass,</w:t>
                            </w:r>
                            <w:r w:rsidRPr="008937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  <w:t>The tides, the wharves, the dens I contemplate,</w:t>
                            </w:r>
                            <w:r w:rsidRPr="008937BD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br/>
                              <w:t>Are sweet like wanton loves because I hate.</w:t>
                            </w:r>
                          </w:p>
                          <w:p w:rsidR="008937BD" w:rsidRPr="00732448" w:rsidRDefault="008937BD" w:rsidP="008937BD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8937BD" w:rsidRPr="00732448" w:rsidRDefault="008937BD" w:rsidP="008937BD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:rsidR="008937BD" w:rsidRDefault="008937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FF5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15pt;margin-top:11.75pt;width:272.8pt;height:2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">
                <v:textbox>
                  <w:txbxContent>
                    <w:p w:rsidR="008937BD" w:rsidRPr="008937BD" w:rsidRDefault="008937BD" w:rsidP="008937BD">
                      <w:pPr>
                        <w:pStyle w:val="NormalWeb"/>
                        <w:spacing w:before="0" w:beforeAutospacing="0" w:after="0" w:afterAutospacing="0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bookmarkStart w:id="14" w:name="_GoBack"/>
                      <w:r w:rsidRPr="008937BD"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The White City</w:t>
                      </w:r>
                    </w:p>
                    <w:p w:rsidR="008937BD" w:rsidRPr="008937BD" w:rsidRDefault="008937BD" w:rsidP="008937BD">
                      <w:pPr>
                        <w:pStyle w:val="NormalWeb"/>
                        <w:spacing w:before="0" w:beforeAutospacing="0" w:after="0" w:afterAutospacing="0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8937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By Claude McKay</w:t>
                      </w:r>
                    </w:p>
                    <w:p w:rsidR="008937BD" w:rsidRPr="008937BD" w:rsidRDefault="008937BD" w:rsidP="008937BD">
                      <w:pPr>
                        <w:pStyle w:val="NormalWeb"/>
                        <w:spacing w:before="0" w:beforeAutospacing="0" w:after="0" w:afterAutospacing="0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8937BD" w:rsidRPr="008937BD" w:rsidRDefault="008937BD" w:rsidP="008937BD">
                      <w:pPr>
                        <w:pStyle w:val="NormalWeb"/>
                        <w:spacing w:before="0" w:beforeAutospacing="0" w:after="0" w:afterAutospacing="0"/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8937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I will not toy with it nor bend an inch.</w:t>
                      </w:r>
                      <w:r w:rsidRPr="008937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  <w:t>Deep in the secret chambers of my heart</w:t>
                      </w:r>
                      <w:r w:rsidRPr="008937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  <w:t>I muse my life-long hate, and without flinch</w:t>
                      </w:r>
                      <w:r w:rsidRPr="008937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  <w:t>I bear it nobly as I live my part.</w:t>
                      </w:r>
                      <w:r w:rsidRPr="008937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  <w:t>My being would be skeleton, a shell</w:t>
                      </w:r>
                      <w:proofErr w:type="gramStart"/>
                      <w:r w:rsidRPr="008937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,</w:t>
                      </w:r>
                      <w:proofErr w:type="gramEnd"/>
                      <w:r w:rsidRPr="008937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  <w:t>If this dark Passion that fills my every mood,</w:t>
                      </w:r>
                      <w:r w:rsidRPr="008937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  <w:t>And makes my heaven in the white world's hell,</w:t>
                      </w:r>
                      <w:r w:rsidRPr="008937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  <w:t>Did not forever feed me vital blood.</w:t>
                      </w:r>
                      <w:r w:rsidRPr="008937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  <w:t>I see the mighty city through a mist--</w:t>
                      </w:r>
                      <w:r w:rsidRPr="008937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  <w:t>The strident trains that speed the goaded mass,</w:t>
                      </w:r>
                      <w:r w:rsidRPr="008937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  <w:t>The poles and spires and towers vapor-kissed,</w:t>
                      </w:r>
                      <w:r w:rsidRPr="008937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  <w:t>The fortressed port through which the great ships pass,</w:t>
                      </w:r>
                      <w:r w:rsidRPr="008937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  <w:t>The tides, the wharves, the dens I contemplate,</w:t>
                      </w:r>
                      <w:r w:rsidRPr="008937BD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br/>
                        <w:t>Are sweet like wanton loves because I hate.</w:t>
                      </w:r>
                    </w:p>
                    <w:p w:rsidR="008937BD" w:rsidRPr="00732448" w:rsidRDefault="008937BD" w:rsidP="008937BD">
                      <w:pPr>
                        <w:rPr>
                          <w:rFonts w:ascii="Bookman Old Style" w:hAnsi="Bookman Old Style"/>
                        </w:rPr>
                      </w:pPr>
                    </w:p>
                    <w:p w:rsidR="008937BD" w:rsidRPr="00732448" w:rsidRDefault="008937BD" w:rsidP="008937BD">
                      <w:pPr>
                        <w:rPr>
                          <w:rFonts w:ascii="Bookman Old Style" w:hAnsi="Bookman Old Style"/>
                        </w:rPr>
                      </w:pPr>
                    </w:p>
                    <w:bookmarkEnd w:id="14"/>
                    <w:p w:rsidR="008937BD" w:rsidRDefault="008937BD"/>
                  </w:txbxContent>
                </v:textbox>
              </v:shape>
            </w:pict>
          </mc:Fallback>
        </mc:AlternateContent>
      </w:r>
    </w:p>
    <w:p w:rsidR="00732448" w:rsidRPr="00732448" w:rsidRDefault="00732448" w:rsidP="00732448">
      <w:pPr>
        <w:spacing w:after="0" w:line="240" w:lineRule="auto"/>
        <w:rPr>
          <w:rFonts w:ascii="Times New Roman" w:eastAsia="Times New Roman" w:hAnsi="Times New Roman" w:cs="Times New Roman"/>
          <w:vanish/>
          <w:color w:val="000020"/>
          <w:sz w:val="24"/>
          <w:szCs w:val="24"/>
        </w:rPr>
      </w:pPr>
    </w:p>
    <w:p w:rsidR="00B309AD" w:rsidRDefault="00B309AD"/>
    <w:p w:rsidR="00732448" w:rsidRDefault="00732448" w:rsidP="00732448">
      <w:pPr>
        <w:pStyle w:val="NormalWeb"/>
      </w:pPr>
    </w:p>
    <w:p w:rsidR="00732448" w:rsidRPr="008937BD" w:rsidRDefault="00732448" w:rsidP="00732448">
      <w:pPr>
        <w:pStyle w:val="NormalWeb"/>
        <w:spacing w:before="0" w:beforeAutospacing="0" w:after="0" w:afterAutospacing="0"/>
        <w:rPr>
          <w:rFonts w:ascii="Goudy Old Style" w:hAnsi="Goudy Old Style"/>
          <w:b/>
          <w:sz w:val="22"/>
          <w:szCs w:val="22"/>
        </w:rPr>
      </w:pPr>
    </w:p>
    <w:p w:rsidR="00732448" w:rsidRDefault="00732448">
      <w:pPr>
        <w:rPr>
          <w:rFonts w:ascii="Bookman Old Style" w:hAnsi="Bookman Old Style"/>
        </w:rPr>
      </w:pPr>
    </w:p>
    <w:p w:rsidR="00F74DB1" w:rsidRDefault="00F74DB1">
      <w:pPr>
        <w:rPr>
          <w:rFonts w:ascii="Bookman Old Style" w:hAnsi="Bookman Old Style"/>
        </w:rPr>
      </w:pPr>
    </w:p>
    <w:p w:rsidR="00F74DB1" w:rsidRDefault="00F74DB1">
      <w:pPr>
        <w:rPr>
          <w:rFonts w:ascii="Bookman Old Style" w:hAnsi="Bookman Old Style"/>
        </w:rPr>
      </w:pPr>
    </w:p>
    <w:p w:rsidR="00F74DB1" w:rsidRDefault="00F74DB1">
      <w:pPr>
        <w:rPr>
          <w:rFonts w:ascii="Bookman Old Style" w:hAnsi="Bookman Old Style"/>
        </w:rPr>
      </w:pPr>
    </w:p>
    <w:p w:rsidR="00F74DB1" w:rsidRDefault="00F74DB1">
      <w:pPr>
        <w:rPr>
          <w:rFonts w:ascii="Bookman Old Style" w:hAnsi="Bookman Old Style"/>
        </w:rPr>
      </w:pPr>
    </w:p>
    <w:p w:rsidR="00F74DB1" w:rsidRDefault="00F74DB1">
      <w:pPr>
        <w:rPr>
          <w:rFonts w:ascii="Bookman Old Style" w:hAnsi="Bookman Old Style"/>
        </w:rPr>
      </w:pPr>
    </w:p>
    <w:p w:rsidR="00F74DB1" w:rsidRDefault="00F74DB1">
      <w:pPr>
        <w:rPr>
          <w:rFonts w:ascii="Bookman Old Style" w:hAnsi="Bookman Old Style"/>
        </w:rPr>
      </w:pPr>
    </w:p>
    <w:p w:rsidR="005D6838" w:rsidRPr="00F74DB1" w:rsidRDefault="00F74DB1">
      <w:pPr>
        <w:rPr>
          <w:rFonts w:ascii="Candara" w:hAnsi="Candara"/>
          <w:b/>
          <w:i/>
        </w:rPr>
      </w:pPr>
      <w:r w:rsidRPr="00F74DB1">
        <w:rPr>
          <w:rFonts w:ascii="Candara" w:hAnsi="Candara"/>
          <w:b/>
          <w:i/>
        </w:rPr>
        <w:t>What I learned about sonnets today is…</w:t>
      </w:r>
      <w:bookmarkStart w:id="13" w:name="_GoBack"/>
      <w:bookmarkEnd w:id="13"/>
    </w:p>
    <w:sectPr w:rsidR="005D6838" w:rsidRPr="00F74DB1" w:rsidSect="00B309A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A15" w:rsidRDefault="00B10A15" w:rsidP="00732448">
      <w:pPr>
        <w:spacing w:after="0" w:line="240" w:lineRule="auto"/>
      </w:pPr>
      <w:r>
        <w:separator/>
      </w:r>
    </w:p>
  </w:endnote>
  <w:endnote w:type="continuationSeparator" w:id="0">
    <w:p w:rsidR="00B10A15" w:rsidRDefault="00B10A15" w:rsidP="0073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448" w:rsidRPr="00732448" w:rsidRDefault="00780B2C" w:rsidP="00732448">
    <w:pPr>
      <w:pStyle w:val="Footer"/>
      <w:jc w:val="right"/>
      <w:rPr>
        <w:i/>
      </w:rPr>
    </w:pPr>
    <w:r>
      <w:rPr>
        <w:i/>
      </w:rPr>
      <w:t>Foster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A15" w:rsidRDefault="00B10A15" w:rsidP="00732448">
      <w:pPr>
        <w:spacing w:after="0" w:line="240" w:lineRule="auto"/>
      </w:pPr>
      <w:r>
        <w:separator/>
      </w:r>
    </w:p>
  </w:footnote>
  <w:footnote w:type="continuationSeparator" w:id="0">
    <w:p w:rsidR="00B10A15" w:rsidRDefault="00B10A15" w:rsidP="00732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448" w:rsidRPr="00732448" w:rsidRDefault="00732448" w:rsidP="00732448">
    <w:pPr>
      <w:pStyle w:val="Header"/>
      <w:jc w:val="center"/>
      <w:rPr>
        <w:rFonts w:ascii="Copperplate Gothic Bold" w:hAnsi="Copperplate Gothic Bold"/>
        <w:u w:val="single"/>
      </w:rPr>
    </w:pPr>
    <w:r w:rsidRPr="00732448">
      <w:rPr>
        <w:rFonts w:ascii="Copperplate Gothic Bold" w:hAnsi="Copperplate Gothic Bold"/>
        <w:u w:val="single"/>
      </w:rPr>
      <w:t>Sonnet Studies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48"/>
    <w:rsid w:val="00281422"/>
    <w:rsid w:val="004C15AE"/>
    <w:rsid w:val="00532C17"/>
    <w:rsid w:val="005D6838"/>
    <w:rsid w:val="005E0F9A"/>
    <w:rsid w:val="00732448"/>
    <w:rsid w:val="00780B2C"/>
    <w:rsid w:val="008060A8"/>
    <w:rsid w:val="008937BD"/>
    <w:rsid w:val="008D409D"/>
    <w:rsid w:val="009E7BE8"/>
    <w:rsid w:val="00B10A15"/>
    <w:rsid w:val="00B309AD"/>
    <w:rsid w:val="00B707F5"/>
    <w:rsid w:val="00F11497"/>
    <w:rsid w:val="00F7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29FC0E-B303-4EF1-A7C6-E9779B36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448"/>
  </w:style>
  <w:style w:type="paragraph" w:styleId="Footer">
    <w:name w:val="footer"/>
    <w:basedOn w:val="Normal"/>
    <w:link w:val="FooterChar"/>
    <w:uiPriority w:val="99"/>
    <w:unhideWhenUsed/>
    <w:rsid w:val="00732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448"/>
  </w:style>
  <w:style w:type="paragraph" w:styleId="BalloonText">
    <w:name w:val="Balloon Text"/>
    <w:basedOn w:val="Normal"/>
    <w:link w:val="BalloonTextChar"/>
    <w:uiPriority w:val="99"/>
    <w:semiHidden/>
    <w:unhideWhenUsed/>
    <w:rsid w:val="0089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3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45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Amber Rutan</cp:lastModifiedBy>
  <cp:revision>4</cp:revision>
  <cp:lastPrinted>2014-09-11T16:52:00Z</cp:lastPrinted>
  <dcterms:created xsi:type="dcterms:W3CDTF">2014-08-29T21:11:00Z</dcterms:created>
  <dcterms:modified xsi:type="dcterms:W3CDTF">2015-09-11T16:00:00Z</dcterms:modified>
</cp:coreProperties>
</file>