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F72" w:rsidRPr="00A95EC3" w:rsidRDefault="00A95EC3">
      <w:pPr>
        <w:rPr>
          <w:rFonts w:ascii="Candara" w:hAnsi="Candara"/>
          <w:b/>
          <w:i/>
          <w:sz w:val="24"/>
          <w:szCs w:val="24"/>
        </w:rPr>
      </w:pPr>
      <w:r w:rsidRPr="00A95EC3">
        <w:rPr>
          <w:rFonts w:ascii="Arial Black" w:hAnsi="Arial Black"/>
          <w:b/>
          <w:sz w:val="24"/>
          <w:szCs w:val="24"/>
          <w:u w:val="single"/>
        </w:rPr>
        <w:t>Directions:</w:t>
      </w:r>
      <w:r w:rsidRPr="00A95EC3">
        <w:rPr>
          <w:rFonts w:ascii="Candara" w:hAnsi="Candara"/>
          <w:b/>
          <w:i/>
          <w:sz w:val="24"/>
          <w:szCs w:val="24"/>
        </w:rPr>
        <w:t xml:space="preserve"> Read and review the quotes below. Revisit your book if needed and offer some thoughtful and analytical annotations as you go…</w:t>
      </w:r>
    </w:p>
    <w:p w:rsidR="00F611B7" w:rsidRPr="00A95EC3" w:rsidRDefault="00F611B7">
      <w:pPr>
        <w:rPr>
          <w:sz w:val="24"/>
          <w:szCs w:val="24"/>
        </w:rPr>
      </w:pPr>
    </w:p>
    <w:p w:rsidR="00A95EC3" w:rsidRPr="00A95EC3" w:rsidRDefault="00F611B7" w:rsidP="00A95EC3">
      <w:pPr>
        <w:pStyle w:val="ListParagraph"/>
        <w:numPr>
          <w:ilvl w:val="0"/>
          <w:numId w:val="1"/>
        </w:numPr>
        <w:spacing w:after="0" w:line="240" w:lineRule="auto"/>
        <w:rPr>
          <w:rFonts w:ascii="Adobe Caslon Pro" w:hAnsi="Adobe Caslon Pro"/>
          <w:sz w:val="24"/>
          <w:szCs w:val="24"/>
        </w:rPr>
      </w:pPr>
      <w:r w:rsidRPr="00A95EC3">
        <w:rPr>
          <w:rFonts w:ascii="Adobe Caslon Pro" w:hAnsi="Adobe Caslon Pro"/>
          <w:sz w:val="24"/>
          <w:szCs w:val="24"/>
        </w:rPr>
        <w:t xml:space="preserve">One of these days I’ll quit straining and let myself go completely, lose myself in the fog the way some of the other </w:t>
      </w:r>
      <w:proofErr w:type="spellStart"/>
      <w:r w:rsidRPr="00A95EC3">
        <w:rPr>
          <w:rFonts w:ascii="Adobe Caslon Pro" w:hAnsi="Adobe Caslon Pro"/>
          <w:sz w:val="24"/>
          <w:szCs w:val="24"/>
        </w:rPr>
        <w:t>Chronics</w:t>
      </w:r>
      <w:proofErr w:type="spellEnd"/>
      <w:r w:rsidRPr="00A95EC3">
        <w:rPr>
          <w:rFonts w:ascii="Adobe Caslon Pro" w:hAnsi="Adobe Caslon Pro"/>
          <w:sz w:val="24"/>
          <w:szCs w:val="24"/>
        </w:rPr>
        <w:t xml:space="preserve"> have, but for the time being I’m interested in this new man</w:t>
      </w:r>
      <w:proofErr w:type="gramStart"/>
      <w:r w:rsidRPr="00A95EC3">
        <w:rPr>
          <w:rFonts w:ascii="Adobe Caslon Pro" w:hAnsi="Adobe Caslon Pro"/>
          <w:sz w:val="24"/>
          <w:szCs w:val="24"/>
        </w:rPr>
        <w:t>…(</w:t>
      </w:r>
      <w:proofErr w:type="gramEnd"/>
      <w:r w:rsidRPr="00A95EC3">
        <w:rPr>
          <w:rFonts w:ascii="Adobe Caslon Pro" w:hAnsi="Adobe Caslon Pro"/>
          <w:sz w:val="24"/>
          <w:szCs w:val="24"/>
        </w:rPr>
        <w:t>42).</w:t>
      </w:r>
    </w:p>
    <w:p w:rsidR="00A95EC3" w:rsidRPr="00A95EC3" w:rsidRDefault="00A95EC3" w:rsidP="00A95EC3">
      <w:pPr>
        <w:pStyle w:val="ListParagraph"/>
        <w:spacing w:after="0" w:line="240" w:lineRule="auto"/>
        <w:rPr>
          <w:rFonts w:ascii="Adobe Caslon Pro" w:hAnsi="Adobe Caslon Pro"/>
          <w:sz w:val="24"/>
          <w:szCs w:val="24"/>
        </w:rPr>
      </w:pPr>
    </w:p>
    <w:p w:rsidR="00A95EC3" w:rsidRPr="00A95EC3" w:rsidRDefault="00F611B7" w:rsidP="00A95EC3">
      <w:pPr>
        <w:pStyle w:val="ListParagraph"/>
        <w:numPr>
          <w:ilvl w:val="0"/>
          <w:numId w:val="1"/>
        </w:numPr>
        <w:spacing w:after="0" w:line="240" w:lineRule="auto"/>
        <w:rPr>
          <w:rFonts w:ascii="Adobe Caslon Pro" w:hAnsi="Adobe Caslon Pro"/>
          <w:sz w:val="24"/>
          <w:szCs w:val="24"/>
        </w:rPr>
      </w:pPr>
      <w:r w:rsidRPr="00A95EC3">
        <w:rPr>
          <w:rFonts w:ascii="Adobe Caslon Pro" w:hAnsi="Adobe Caslon Pro"/>
          <w:sz w:val="24"/>
          <w:szCs w:val="24"/>
        </w:rPr>
        <w:t>‘Don’t overlook the possibility that this man might be feigning psychosis to escape the drudgery of the work farm’ (47).</w:t>
      </w:r>
    </w:p>
    <w:p w:rsidR="00A95EC3" w:rsidRPr="00A95EC3" w:rsidRDefault="00A95EC3" w:rsidP="00A95EC3">
      <w:pPr>
        <w:pStyle w:val="ListParagraph"/>
        <w:spacing w:after="0" w:line="240" w:lineRule="auto"/>
        <w:rPr>
          <w:rFonts w:ascii="Adobe Caslon Pro" w:hAnsi="Adobe Caslon Pro"/>
          <w:sz w:val="24"/>
          <w:szCs w:val="24"/>
        </w:rPr>
      </w:pPr>
    </w:p>
    <w:p w:rsidR="00A95EC3" w:rsidRPr="00A95EC3" w:rsidRDefault="00F611B7" w:rsidP="00A95EC3">
      <w:pPr>
        <w:pStyle w:val="ListParagraph"/>
        <w:numPr>
          <w:ilvl w:val="0"/>
          <w:numId w:val="1"/>
        </w:numPr>
        <w:spacing w:after="0" w:line="240" w:lineRule="auto"/>
        <w:rPr>
          <w:rFonts w:ascii="Adobe Caslon Pro" w:hAnsi="Adobe Caslon Pro"/>
          <w:sz w:val="24"/>
          <w:szCs w:val="24"/>
        </w:rPr>
      </w:pPr>
      <w:r w:rsidRPr="00A95EC3">
        <w:rPr>
          <w:rFonts w:ascii="Adobe Caslon Pro" w:hAnsi="Adobe Caslon Pro"/>
          <w:sz w:val="24"/>
          <w:szCs w:val="24"/>
        </w:rPr>
        <w:t xml:space="preserve">Our intention, he usually ends by saying, is to make this as much like your own little democratic, free neighborhood as possible—a little world </w:t>
      </w:r>
      <w:proofErr w:type="gramStart"/>
      <w:r w:rsidRPr="00A95EC3">
        <w:rPr>
          <w:rFonts w:ascii="Adobe Caslon Pro" w:hAnsi="Adobe Caslon Pro"/>
          <w:sz w:val="24"/>
          <w:szCs w:val="24"/>
        </w:rPr>
        <w:t>Inside</w:t>
      </w:r>
      <w:proofErr w:type="gramEnd"/>
      <w:r w:rsidRPr="00A95EC3">
        <w:rPr>
          <w:rFonts w:ascii="Adobe Caslon Pro" w:hAnsi="Adobe Caslon Pro"/>
          <w:sz w:val="24"/>
          <w:szCs w:val="24"/>
        </w:rPr>
        <w:t xml:space="preserve"> that is made-to-scale prototype of the big world Outside that you will one day be taking your place in again (50).</w:t>
      </w:r>
    </w:p>
    <w:p w:rsidR="00A95EC3" w:rsidRPr="00A95EC3" w:rsidRDefault="00A95EC3" w:rsidP="00A95EC3">
      <w:pPr>
        <w:spacing w:after="0" w:line="240" w:lineRule="auto"/>
        <w:rPr>
          <w:rFonts w:ascii="Adobe Caslon Pro" w:hAnsi="Adobe Caslon Pro"/>
          <w:sz w:val="24"/>
          <w:szCs w:val="24"/>
        </w:rPr>
      </w:pPr>
    </w:p>
    <w:p w:rsidR="00A95EC3" w:rsidRPr="00A95EC3" w:rsidRDefault="00F611B7" w:rsidP="00A95EC3">
      <w:pPr>
        <w:pStyle w:val="ListParagraph"/>
        <w:numPr>
          <w:ilvl w:val="0"/>
          <w:numId w:val="1"/>
        </w:numPr>
        <w:spacing w:after="0" w:line="240" w:lineRule="auto"/>
        <w:rPr>
          <w:rFonts w:ascii="Adobe Caslon Pro" w:hAnsi="Adobe Caslon Pro"/>
          <w:sz w:val="24"/>
          <w:szCs w:val="24"/>
        </w:rPr>
      </w:pPr>
      <w:r w:rsidRPr="00A95EC3">
        <w:rPr>
          <w:rFonts w:ascii="Adobe Caslon Pro" w:hAnsi="Adobe Caslon Pro"/>
          <w:sz w:val="24"/>
          <w:szCs w:val="24"/>
        </w:rPr>
        <w:t>He’ll still get up from time to time and wag his head and let us know how tired he is, but it’s not a complaint or excuse or warning anymore—he’s finished with that; it is like an old clock that won’t tell time but won’t stop neither, with the hands bent out of shape and the face bare of numbers and the alarm bell rusted silent, an old worthless clock that just keeps ticking and cuckooing without meaning nothing (55).</w:t>
      </w:r>
    </w:p>
    <w:p w:rsidR="00A95EC3" w:rsidRPr="00A95EC3" w:rsidRDefault="00A95EC3" w:rsidP="00A95EC3">
      <w:pPr>
        <w:pStyle w:val="ListParagraph"/>
        <w:spacing w:after="0" w:line="240" w:lineRule="auto"/>
        <w:rPr>
          <w:rFonts w:ascii="Adobe Caslon Pro" w:hAnsi="Adobe Caslon Pro"/>
          <w:sz w:val="24"/>
          <w:szCs w:val="24"/>
        </w:rPr>
      </w:pPr>
    </w:p>
    <w:p w:rsidR="00A95EC3" w:rsidRPr="00A95EC3" w:rsidRDefault="00F611B7" w:rsidP="00A95EC3">
      <w:pPr>
        <w:pStyle w:val="ListParagraph"/>
        <w:numPr>
          <w:ilvl w:val="0"/>
          <w:numId w:val="1"/>
        </w:numPr>
        <w:spacing w:after="0" w:line="240" w:lineRule="auto"/>
        <w:rPr>
          <w:rFonts w:ascii="Adobe Caslon Pro" w:hAnsi="Adobe Caslon Pro"/>
          <w:sz w:val="24"/>
          <w:szCs w:val="24"/>
        </w:rPr>
      </w:pPr>
      <w:r w:rsidRPr="00A95EC3">
        <w:rPr>
          <w:rFonts w:ascii="Adobe Caslon Pro" w:hAnsi="Adobe Caslon Pro"/>
          <w:sz w:val="24"/>
          <w:szCs w:val="24"/>
        </w:rPr>
        <w:t>“You’re on our ward for six hours and have already simplified all the work of Freud, Jung, and Maxwell Hones and summed it up in one analogy: it’s a ‘pecking party’” (58).</w:t>
      </w:r>
    </w:p>
    <w:p w:rsidR="00A95EC3" w:rsidRPr="00A95EC3" w:rsidRDefault="00A95EC3" w:rsidP="00A95EC3">
      <w:pPr>
        <w:pStyle w:val="ListParagraph"/>
        <w:spacing w:after="0" w:line="240" w:lineRule="auto"/>
        <w:rPr>
          <w:rFonts w:ascii="Adobe Caslon Pro" w:hAnsi="Adobe Caslon Pro"/>
          <w:sz w:val="24"/>
          <w:szCs w:val="24"/>
        </w:rPr>
      </w:pPr>
    </w:p>
    <w:p w:rsidR="00F611B7" w:rsidRPr="00A95EC3" w:rsidRDefault="00F611B7" w:rsidP="00A95EC3">
      <w:pPr>
        <w:pStyle w:val="ListParagraph"/>
        <w:numPr>
          <w:ilvl w:val="0"/>
          <w:numId w:val="1"/>
        </w:numPr>
        <w:spacing w:after="0" w:line="240" w:lineRule="auto"/>
        <w:rPr>
          <w:rFonts w:ascii="Adobe Caslon Pro" w:hAnsi="Adobe Caslon Pro"/>
          <w:sz w:val="24"/>
          <w:szCs w:val="24"/>
        </w:rPr>
      </w:pPr>
      <w:r w:rsidRPr="00A95EC3">
        <w:rPr>
          <w:rFonts w:ascii="Adobe Caslon Pro" w:hAnsi="Adobe Caslon Pro"/>
          <w:sz w:val="24"/>
          <w:szCs w:val="24"/>
        </w:rPr>
        <w:t xml:space="preserve">“Mr. </w:t>
      </w:r>
      <w:proofErr w:type="spellStart"/>
      <w:r w:rsidRPr="00A95EC3">
        <w:rPr>
          <w:rFonts w:ascii="Adobe Caslon Pro" w:hAnsi="Adobe Caslon Pro"/>
          <w:sz w:val="24"/>
          <w:szCs w:val="24"/>
        </w:rPr>
        <w:t>McMurphy</w:t>
      </w:r>
      <w:proofErr w:type="spellEnd"/>
      <w:r w:rsidRPr="00A95EC3">
        <w:rPr>
          <w:rFonts w:ascii="Adobe Caslon Pro" w:hAnsi="Adobe Caslon Pro"/>
          <w:sz w:val="24"/>
          <w:szCs w:val="24"/>
        </w:rPr>
        <w:t>…my friend…I’m not a chicken. I’m a rabbit…We n</w:t>
      </w:r>
      <w:r w:rsidR="00D71527">
        <w:rPr>
          <w:rFonts w:ascii="Adobe Caslon Pro" w:hAnsi="Adobe Caslon Pro"/>
          <w:sz w:val="24"/>
          <w:szCs w:val="24"/>
        </w:rPr>
        <w:t>eed a good strong wolf</w:t>
      </w:r>
      <w:bookmarkStart w:id="0" w:name="_GoBack"/>
      <w:bookmarkEnd w:id="0"/>
      <w:r w:rsidRPr="00A95EC3">
        <w:rPr>
          <w:rFonts w:ascii="Adobe Caslon Pro" w:hAnsi="Adobe Caslon Pro"/>
          <w:sz w:val="24"/>
          <w:szCs w:val="24"/>
        </w:rPr>
        <w:t xml:space="preserve"> like the nurse to teach us our place (64).</w:t>
      </w:r>
    </w:p>
    <w:p w:rsidR="00F611B7" w:rsidRPr="00A95EC3" w:rsidRDefault="00F611B7">
      <w:pPr>
        <w:rPr>
          <w:sz w:val="24"/>
          <w:szCs w:val="24"/>
        </w:rPr>
      </w:pPr>
    </w:p>
    <w:p w:rsidR="00A95EC3" w:rsidRPr="00A95EC3" w:rsidRDefault="00A95EC3">
      <w:pPr>
        <w:rPr>
          <w:rFonts w:ascii="Candara" w:hAnsi="Candara"/>
          <w:b/>
          <w:i/>
          <w:sz w:val="24"/>
          <w:szCs w:val="24"/>
        </w:rPr>
      </w:pPr>
      <w:r w:rsidRPr="00A95EC3">
        <w:rPr>
          <w:rFonts w:ascii="Candara" w:hAnsi="Candara"/>
          <w:b/>
          <w:i/>
          <w:sz w:val="24"/>
          <w:szCs w:val="24"/>
        </w:rPr>
        <w:t>Any other quotes you think need to be added?</w:t>
      </w:r>
    </w:p>
    <w:sectPr w:rsidR="00A95EC3" w:rsidRPr="00A95EC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01E" w:rsidRDefault="0070701E" w:rsidP="00A95EC3">
      <w:pPr>
        <w:spacing w:after="0" w:line="240" w:lineRule="auto"/>
      </w:pPr>
      <w:r>
        <w:separator/>
      </w:r>
    </w:p>
  </w:endnote>
  <w:endnote w:type="continuationSeparator" w:id="0">
    <w:p w:rsidR="0070701E" w:rsidRDefault="0070701E" w:rsidP="00A95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01E" w:rsidRDefault="0070701E" w:rsidP="00A95EC3">
      <w:pPr>
        <w:spacing w:after="0" w:line="240" w:lineRule="auto"/>
      </w:pPr>
      <w:r>
        <w:separator/>
      </w:r>
    </w:p>
  </w:footnote>
  <w:footnote w:type="continuationSeparator" w:id="0">
    <w:p w:rsidR="0070701E" w:rsidRDefault="0070701E" w:rsidP="00A95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EC3" w:rsidRPr="00A95EC3" w:rsidRDefault="00A95EC3" w:rsidP="00A95EC3">
    <w:pPr>
      <w:pStyle w:val="Header"/>
      <w:jc w:val="center"/>
      <w:rPr>
        <w:rFonts w:ascii="Copperplate Gothic Bold" w:hAnsi="Copperplate Gothic Bold"/>
        <w:u w:val="single"/>
      </w:rPr>
    </w:pPr>
    <w:r w:rsidRPr="00A95EC3">
      <w:rPr>
        <w:rFonts w:ascii="Copperplate Gothic Bold" w:hAnsi="Copperplate Gothic Bold"/>
        <w:u w:val="single"/>
      </w:rPr>
      <w:t>One Flew Over the Cuckoo’s Nest Quotes</w:t>
    </w:r>
  </w:p>
  <w:p w:rsidR="00A95EC3" w:rsidRPr="00A95EC3" w:rsidRDefault="00A95EC3" w:rsidP="00A95EC3">
    <w:pPr>
      <w:pStyle w:val="Header"/>
      <w:jc w:val="center"/>
      <w:rPr>
        <w:rFonts w:ascii="Candara" w:hAnsi="Candara"/>
        <w:i/>
      </w:rPr>
    </w:pPr>
    <w:r w:rsidRPr="00A95EC3">
      <w:rPr>
        <w:rFonts w:ascii="Candara" w:hAnsi="Candara"/>
        <w:i/>
      </w:rPr>
      <w:t>Pages 42-75</w:t>
    </w:r>
  </w:p>
  <w:p w:rsidR="00A95EC3" w:rsidRDefault="00A95EC3">
    <w:pPr>
      <w:pStyle w:val="Header"/>
    </w:pPr>
  </w:p>
  <w:p w:rsidR="00A95EC3" w:rsidRDefault="00A95E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47231"/>
    <w:multiLevelType w:val="hybridMultilevel"/>
    <w:tmpl w:val="3CB65F9A"/>
    <w:lvl w:ilvl="0" w:tplc="6038D520">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B7"/>
    <w:rsid w:val="0070701E"/>
    <w:rsid w:val="00A95EC3"/>
    <w:rsid w:val="00D71527"/>
    <w:rsid w:val="00F611B7"/>
    <w:rsid w:val="00F80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7F0A9-55DB-4EB5-ACC5-4D2801A0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EC3"/>
  </w:style>
  <w:style w:type="paragraph" w:styleId="Footer">
    <w:name w:val="footer"/>
    <w:basedOn w:val="Normal"/>
    <w:link w:val="FooterChar"/>
    <w:uiPriority w:val="99"/>
    <w:unhideWhenUsed/>
    <w:rsid w:val="00A95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EC3"/>
  </w:style>
  <w:style w:type="paragraph" w:styleId="ListParagraph">
    <w:name w:val="List Paragraph"/>
    <w:basedOn w:val="Normal"/>
    <w:uiPriority w:val="34"/>
    <w:qFormat/>
    <w:rsid w:val="00A95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2</cp:revision>
  <dcterms:created xsi:type="dcterms:W3CDTF">2015-02-09T02:12:00Z</dcterms:created>
  <dcterms:modified xsi:type="dcterms:W3CDTF">2015-02-09T02:28:00Z</dcterms:modified>
</cp:coreProperties>
</file>