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55" w:rsidRPr="00080255" w:rsidRDefault="00863853" w:rsidP="00B34B8E">
      <w:pPr>
        <w:spacing w:after="0" w:line="240" w:lineRule="auto"/>
        <w:outlineLvl w:val="0"/>
        <w:rPr>
          <w:rFonts w:ascii="Verdana" w:eastAsia="Times New Roman" w:hAnsi="Verdana" w:cs="Times New Roman"/>
          <w:b/>
          <w:bCs/>
          <w:color w:val="333333"/>
          <w:kern w:val="36"/>
          <w:sz w:val="48"/>
          <w:szCs w:val="48"/>
        </w:rPr>
      </w:pPr>
      <w:r>
        <w:rPr>
          <w:rFonts w:ascii="Verdana" w:eastAsia="Times New Roman" w:hAnsi="Verdana" w:cs="Times New Roman"/>
          <w:b/>
          <w:bCs/>
          <w:color w:val="333333"/>
          <w:kern w:val="36"/>
          <w:sz w:val="48"/>
          <w:szCs w:val="48"/>
        </w:rPr>
        <w:t>P</w:t>
      </w:r>
      <w:r w:rsidR="00080255" w:rsidRPr="00080255">
        <w:rPr>
          <w:rFonts w:ascii="Verdana" w:eastAsia="Times New Roman" w:hAnsi="Verdana" w:cs="Times New Roman"/>
          <w:b/>
          <w:bCs/>
          <w:color w:val="333333"/>
          <w:kern w:val="36"/>
          <w:sz w:val="48"/>
          <w:szCs w:val="48"/>
        </w:rPr>
        <w:t>rosody</w:t>
      </w:r>
    </w:p>
    <w:p w:rsidR="00080255" w:rsidRPr="00080255" w:rsidRDefault="00080255" w:rsidP="00B34B8E">
      <w:pPr>
        <w:spacing w:after="0" w:line="240" w:lineRule="auto"/>
        <w:rPr>
          <w:rFonts w:ascii="Verdana" w:eastAsia="Times New Roman" w:hAnsi="Verdana" w:cs="Times New Roman"/>
          <w:color w:val="333333"/>
          <w:sz w:val="18"/>
          <w:szCs w:val="18"/>
        </w:rPr>
      </w:pPr>
      <w:r w:rsidRPr="00080255">
        <w:rPr>
          <w:rFonts w:ascii="Verdana" w:eastAsia="Times New Roman" w:hAnsi="Verdana" w:cs="Times New Roman"/>
          <w:color w:val="333333"/>
          <w:sz w:val="18"/>
          <w:szCs w:val="18"/>
        </w:rPr>
        <w:t xml:space="preserve">By </w:t>
      </w:r>
      <w:hyperlink r:id="rId7" w:history="1">
        <w:r w:rsidRPr="00080255">
          <w:rPr>
            <w:rFonts w:ascii="Verdana" w:eastAsia="Times New Roman" w:hAnsi="Verdana" w:cs="Times New Roman"/>
            <w:color w:val="3366CC"/>
            <w:sz w:val="18"/>
            <w:u w:val="single"/>
          </w:rPr>
          <w:t xml:space="preserve">Richard </w:t>
        </w:r>
        <w:proofErr w:type="spellStart"/>
        <w:r w:rsidRPr="00080255">
          <w:rPr>
            <w:rFonts w:ascii="Verdana" w:eastAsia="Times New Roman" w:hAnsi="Verdana" w:cs="Times New Roman"/>
            <w:color w:val="3366CC"/>
            <w:sz w:val="18"/>
            <w:u w:val="single"/>
          </w:rPr>
          <w:t>Nordquist</w:t>
        </w:r>
        <w:proofErr w:type="spellEnd"/>
      </w:hyperlink>
    </w:p>
    <w:p w:rsidR="00080255" w:rsidRPr="00080255" w:rsidRDefault="00080255" w:rsidP="00B34B8E">
      <w:pPr>
        <w:spacing w:after="0" w:line="240" w:lineRule="auto"/>
        <w:rPr>
          <w:rFonts w:ascii="Verdana" w:eastAsia="Times New Roman" w:hAnsi="Verdana" w:cs="Times New Roman"/>
          <w:color w:val="333333"/>
          <w:sz w:val="18"/>
          <w:szCs w:val="18"/>
        </w:rPr>
      </w:pPr>
      <w:r w:rsidRPr="00080255">
        <w:rPr>
          <w:rFonts w:ascii="Verdana" w:eastAsia="Times New Roman" w:hAnsi="Verdana" w:cs="Times New Roman"/>
          <w:b/>
          <w:bCs/>
          <w:color w:val="333333"/>
          <w:sz w:val="18"/>
          <w:szCs w:val="18"/>
        </w:rPr>
        <w:t xml:space="preserve">Definition: </w:t>
      </w:r>
    </w:p>
    <w:p w:rsidR="00B34B8E" w:rsidRDefault="00B34B8E" w:rsidP="00B34B8E">
      <w:pPr>
        <w:spacing w:after="0" w:line="240" w:lineRule="auto"/>
        <w:rPr>
          <w:rFonts w:ascii="Verdana" w:eastAsia="Times New Roman" w:hAnsi="Verdana" w:cs="Times New Roman"/>
          <w:color w:val="333333"/>
          <w:sz w:val="18"/>
          <w:szCs w:val="18"/>
        </w:rPr>
      </w:pPr>
    </w:p>
    <w:p w:rsidR="00080255" w:rsidRPr="00080255" w:rsidRDefault="00080255" w:rsidP="00B34B8E">
      <w:pPr>
        <w:spacing w:after="0" w:line="240" w:lineRule="auto"/>
        <w:rPr>
          <w:rFonts w:ascii="Verdana" w:eastAsia="Times New Roman" w:hAnsi="Verdana" w:cs="Times New Roman"/>
          <w:color w:val="333333"/>
          <w:sz w:val="18"/>
          <w:szCs w:val="18"/>
        </w:rPr>
      </w:pPr>
      <w:r w:rsidRPr="00080255">
        <w:rPr>
          <w:rFonts w:ascii="Verdana" w:eastAsia="Times New Roman" w:hAnsi="Verdana" w:cs="Times New Roman"/>
          <w:color w:val="333333"/>
          <w:sz w:val="18"/>
          <w:szCs w:val="18"/>
        </w:rPr>
        <w:t xml:space="preserve">(1) In </w:t>
      </w:r>
      <w:hyperlink r:id="rId8" w:history="1">
        <w:r w:rsidRPr="00080255">
          <w:rPr>
            <w:rFonts w:ascii="Verdana" w:eastAsia="Times New Roman" w:hAnsi="Verdana" w:cs="Times New Roman"/>
            <w:color w:val="3366CC"/>
            <w:sz w:val="18"/>
            <w:u w:val="single"/>
          </w:rPr>
          <w:t>phonetics</w:t>
        </w:r>
      </w:hyperlink>
      <w:r w:rsidR="00863853">
        <w:rPr>
          <w:rFonts w:ascii="Verdana" w:eastAsia="Times New Roman" w:hAnsi="Verdana" w:cs="Times New Roman"/>
          <w:color w:val="333333"/>
          <w:sz w:val="18"/>
          <w:szCs w:val="18"/>
        </w:rPr>
        <w:t xml:space="preserve"> (which is the way words sound-out, like “cat” is “ka-at”)</w:t>
      </w:r>
      <w:r w:rsidRPr="00080255">
        <w:rPr>
          <w:rFonts w:ascii="Verdana" w:eastAsia="Times New Roman" w:hAnsi="Verdana" w:cs="Times New Roman"/>
          <w:color w:val="333333"/>
          <w:sz w:val="18"/>
          <w:szCs w:val="18"/>
        </w:rPr>
        <w:t xml:space="preserve">, the use of pitch, loudness, tempo, and </w:t>
      </w:r>
      <w:hyperlink r:id="rId9" w:history="1">
        <w:r w:rsidRPr="00080255">
          <w:rPr>
            <w:rFonts w:ascii="Verdana" w:eastAsia="Times New Roman" w:hAnsi="Verdana" w:cs="Times New Roman"/>
            <w:color w:val="3366CC"/>
            <w:sz w:val="18"/>
            <w:u w:val="single"/>
          </w:rPr>
          <w:t>rhythm</w:t>
        </w:r>
      </w:hyperlink>
      <w:r w:rsidRPr="00080255">
        <w:rPr>
          <w:rFonts w:ascii="Verdana" w:eastAsia="Times New Roman" w:hAnsi="Verdana" w:cs="Times New Roman"/>
          <w:color w:val="333333"/>
          <w:sz w:val="18"/>
          <w:szCs w:val="18"/>
        </w:rPr>
        <w:t xml:space="preserve"> in </w:t>
      </w:r>
      <w:hyperlink r:id="rId10" w:history="1">
        <w:r w:rsidRPr="00080255">
          <w:rPr>
            <w:rFonts w:ascii="Verdana" w:eastAsia="Times New Roman" w:hAnsi="Verdana" w:cs="Times New Roman"/>
            <w:color w:val="3366CC"/>
            <w:sz w:val="18"/>
            <w:u w:val="single"/>
          </w:rPr>
          <w:t>speech</w:t>
        </w:r>
      </w:hyperlink>
      <w:r w:rsidRPr="00080255">
        <w:rPr>
          <w:rFonts w:ascii="Verdana" w:eastAsia="Times New Roman" w:hAnsi="Verdana" w:cs="Times New Roman"/>
          <w:color w:val="333333"/>
          <w:sz w:val="18"/>
          <w:szCs w:val="18"/>
        </w:rPr>
        <w:t xml:space="preserve"> to convey information about the structure and meaning of an </w:t>
      </w:r>
      <w:hyperlink r:id="rId11" w:history="1">
        <w:r w:rsidRPr="00080255">
          <w:rPr>
            <w:rFonts w:ascii="Verdana" w:eastAsia="Times New Roman" w:hAnsi="Verdana" w:cs="Times New Roman"/>
            <w:color w:val="3366CC"/>
            <w:sz w:val="18"/>
            <w:u w:val="single"/>
          </w:rPr>
          <w:t>utterance</w:t>
        </w:r>
      </w:hyperlink>
      <w:r w:rsidRPr="00080255">
        <w:rPr>
          <w:rFonts w:ascii="Verdana" w:eastAsia="Times New Roman" w:hAnsi="Verdana" w:cs="Times New Roman"/>
          <w:color w:val="333333"/>
          <w:sz w:val="18"/>
          <w:szCs w:val="18"/>
        </w:rPr>
        <w:t xml:space="preserve">. Adjective: </w:t>
      </w:r>
      <w:r w:rsidRPr="00080255">
        <w:rPr>
          <w:rFonts w:ascii="Verdana" w:eastAsia="Times New Roman" w:hAnsi="Verdana" w:cs="Times New Roman"/>
          <w:i/>
          <w:iCs/>
          <w:color w:val="333333"/>
          <w:sz w:val="18"/>
          <w:szCs w:val="18"/>
        </w:rPr>
        <w:t>prosodic</w:t>
      </w:r>
      <w:r w:rsidRPr="00080255">
        <w:rPr>
          <w:rFonts w:ascii="Verdana" w:eastAsia="Times New Roman" w:hAnsi="Verdana" w:cs="Times New Roman"/>
          <w:color w:val="333333"/>
          <w:sz w:val="18"/>
          <w:szCs w:val="18"/>
        </w:rPr>
        <w:t>.</w:t>
      </w:r>
    </w:p>
    <w:p w:rsidR="00080255" w:rsidRPr="00080255" w:rsidRDefault="00080255" w:rsidP="00B34B8E">
      <w:pPr>
        <w:spacing w:before="100" w:beforeAutospacing="1" w:after="0" w:line="240" w:lineRule="auto"/>
        <w:outlineLvl w:val="2"/>
        <w:rPr>
          <w:rFonts w:ascii="Verdana" w:eastAsia="Times New Roman" w:hAnsi="Verdana" w:cs="Times New Roman"/>
          <w:b/>
          <w:bCs/>
          <w:color w:val="333333"/>
          <w:sz w:val="27"/>
          <w:szCs w:val="27"/>
        </w:rPr>
      </w:pPr>
      <w:r w:rsidRPr="00080255">
        <w:rPr>
          <w:rFonts w:ascii="Verdana" w:eastAsia="Times New Roman" w:hAnsi="Verdana" w:cs="Times New Roman"/>
          <w:b/>
          <w:bCs/>
          <w:color w:val="333333"/>
          <w:sz w:val="27"/>
          <w:szCs w:val="27"/>
        </w:rPr>
        <w:t>Etymology:</w:t>
      </w:r>
    </w:p>
    <w:p w:rsidR="00080255" w:rsidRPr="00080255" w:rsidRDefault="00080255" w:rsidP="00B34B8E">
      <w:pPr>
        <w:spacing w:after="0" w:line="240" w:lineRule="auto"/>
        <w:rPr>
          <w:rFonts w:ascii="Verdana" w:eastAsia="Times New Roman" w:hAnsi="Verdana" w:cs="Times New Roman"/>
          <w:color w:val="333333"/>
          <w:sz w:val="18"/>
          <w:szCs w:val="18"/>
        </w:rPr>
      </w:pPr>
      <w:r w:rsidRPr="00080255">
        <w:rPr>
          <w:rFonts w:ascii="Verdana" w:eastAsia="Times New Roman" w:hAnsi="Verdana" w:cs="Times New Roman"/>
          <w:color w:val="333333"/>
          <w:sz w:val="18"/>
          <w:szCs w:val="18"/>
        </w:rPr>
        <w:t>From the Greek, "song sung to instrumental music"</w:t>
      </w:r>
    </w:p>
    <w:p w:rsidR="00080255" w:rsidRPr="00080255" w:rsidRDefault="00080255" w:rsidP="00B34B8E">
      <w:pPr>
        <w:spacing w:before="100" w:beforeAutospacing="1" w:after="0" w:line="240" w:lineRule="auto"/>
        <w:outlineLvl w:val="2"/>
        <w:rPr>
          <w:rFonts w:ascii="Verdana" w:eastAsia="Times New Roman" w:hAnsi="Verdana" w:cs="Times New Roman"/>
          <w:b/>
          <w:bCs/>
          <w:color w:val="333333"/>
          <w:sz w:val="24"/>
          <w:szCs w:val="24"/>
        </w:rPr>
      </w:pPr>
      <w:r w:rsidRPr="00080255">
        <w:rPr>
          <w:rFonts w:ascii="Verdana" w:eastAsia="Times New Roman" w:hAnsi="Verdana" w:cs="Times New Roman"/>
          <w:b/>
          <w:bCs/>
          <w:color w:val="333333"/>
          <w:sz w:val="24"/>
          <w:szCs w:val="24"/>
        </w:rPr>
        <w:t>Examples and Observations (Definition #1):</w:t>
      </w:r>
    </w:p>
    <w:p w:rsidR="00080255" w:rsidRPr="00080255" w:rsidRDefault="00080255" w:rsidP="00B34B8E">
      <w:pPr>
        <w:numPr>
          <w:ilvl w:val="0"/>
          <w:numId w:val="3"/>
        </w:numPr>
        <w:spacing w:before="100" w:beforeAutospacing="1" w:after="0" w:line="240" w:lineRule="auto"/>
        <w:rPr>
          <w:rFonts w:ascii="Verdana" w:eastAsia="Times New Roman" w:hAnsi="Verdana" w:cs="Times New Roman"/>
          <w:color w:val="333333"/>
          <w:sz w:val="18"/>
          <w:szCs w:val="18"/>
        </w:rPr>
      </w:pPr>
      <w:r w:rsidRPr="00080255">
        <w:rPr>
          <w:rFonts w:ascii="Verdana" w:eastAsia="Times New Roman" w:hAnsi="Verdana" w:cs="Times New Roman"/>
          <w:color w:val="333333"/>
          <w:sz w:val="18"/>
          <w:szCs w:val="18"/>
        </w:rPr>
        <w:t xml:space="preserve">"There are no </w:t>
      </w:r>
      <w:hyperlink r:id="rId12" w:history="1">
        <w:r w:rsidRPr="00080255">
          <w:rPr>
            <w:rFonts w:ascii="Verdana" w:eastAsia="Times New Roman" w:hAnsi="Verdana" w:cs="Times New Roman"/>
            <w:color w:val="3366CC"/>
            <w:sz w:val="18"/>
            <w:u w:val="single"/>
          </w:rPr>
          <w:t>capital letters</w:t>
        </w:r>
      </w:hyperlink>
      <w:r w:rsidRPr="00080255">
        <w:rPr>
          <w:rFonts w:ascii="Verdana" w:eastAsia="Times New Roman" w:hAnsi="Verdana" w:cs="Times New Roman"/>
          <w:color w:val="333333"/>
          <w:sz w:val="18"/>
          <w:szCs w:val="18"/>
        </w:rPr>
        <w:t xml:space="preserve"> or </w:t>
      </w:r>
      <w:hyperlink r:id="rId13" w:history="1">
        <w:r w:rsidRPr="00080255">
          <w:rPr>
            <w:rFonts w:ascii="Verdana" w:eastAsia="Times New Roman" w:hAnsi="Verdana" w:cs="Times New Roman"/>
            <w:color w:val="3366CC"/>
            <w:sz w:val="18"/>
            <w:u w:val="single"/>
          </w:rPr>
          <w:t>full stops</w:t>
        </w:r>
      </w:hyperlink>
      <w:r w:rsidRPr="00080255">
        <w:rPr>
          <w:rFonts w:ascii="Verdana" w:eastAsia="Times New Roman" w:hAnsi="Verdana" w:cs="Times New Roman"/>
          <w:color w:val="333333"/>
          <w:sz w:val="18"/>
          <w:szCs w:val="18"/>
        </w:rPr>
        <w:t xml:space="preserve"> in speech: the job of breaking down the continuous flow into meaningful and manageable chunks is mainly done by using the resources of </w:t>
      </w:r>
      <w:r w:rsidRPr="00080255">
        <w:rPr>
          <w:rFonts w:ascii="Verdana" w:eastAsia="Times New Roman" w:hAnsi="Verdana" w:cs="Times New Roman"/>
          <w:b/>
          <w:bCs/>
          <w:color w:val="333333"/>
          <w:sz w:val="18"/>
          <w:szCs w:val="18"/>
        </w:rPr>
        <w:t>prosody</w:t>
      </w:r>
      <w:r w:rsidRPr="00080255">
        <w:rPr>
          <w:rFonts w:ascii="Verdana" w:eastAsia="Times New Roman" w:hAnsi="Verdana" w:cs="Times New Roman"/>
          <w:color w:val="333333"/>
          <w:sz w:val="18"/>
          <w:szCs w:val="18"/>
        </w:rPr>
        <w:t xml:space="preserve"> (pitch, stress, loudness, </w:t>
      </w:r>
      <w:proofErr w:type="gramStart"/>
      <w:r w:rsidRPr="00080255">
        <w:rPr>
          <w:rFonts w:ascii="Verdana" w:eastAsia="Times New Roman" w:hAnsi="Verdana" w:cs="Times New Roman"/>
          <w:color w:val="333333"/>
          <w:sz w:val="18"/>
          <w:szCs w:val="18"/>
        </w:rPr>
        <w:t>tempo</w:t>
      </w:r>
      <w:proofErr w:type="gramEnd"/>
      <w:r w:rsidRPr="00080255">
        <w:rPr>
          <w:rFonts w:ascii="Verdana" w:eastAsia="Times New Roman" w:hAnsi="Verdana" w:cs="Times New Roman"/>
          <w:color w:val="333333"/>
          <w:sz w:val="18"/>
          <w:szCs w:val="18"/>
        </w:rPr>
        <w:t>). To</w:t>
      </w:r>
      <w:bookmarkStart w:id="0" w:name="_GoBack"/>
      <w:bookmarkEnd w:id="0"/>
      <w:r w:rsidRPr="00080255">
        <w:rPr>
          <w:rFonts w:ascii="Verdana" w:eastAsia="Times New Roman" w:hAnsi="Verdana" w:cs="Times New Roman"/>
          <w:color w:val="333333"/>
          <w:sz w:val="18"/>
          <w:szCs w:val="18"/>
        </w:rPr>
        <w:t xml:space="preserve"> many inexperienced writers it is far from self-evident how to translate the primarily prosodic structure of speech into the </w:t>
      </w:r>
      <w:hyperlink r:id="rId14" w:history="1">
        <w:r w:rsidRPr="00080255">
          <w:rPr>
            <w:rFonts w:ascii="Verdana" w:eastAsia="Times New Roman" w:hAnsi="Verdana" w:cs="Times New Roman"/>
            <w:color w:val="3366CC"/>
            <w:sz w:val="18"/>
            <w:u w:val="single"/>
          </w:rPr>
          <w:t>syntactic</w:t>
        </w:r>
      </w:hyperlink>
      <w:r w:rsidRPr="00080255">
        <w:rPr>
          <w:rFonts w:ascii="Verdana" w:eastAsia="Times New Roman" w:hAnsi="Verdana" w:cs="Times New Roman"/>
          <w:color w:val="333333"/>
          <w:sz w:val="18"/>
          <w:szCs w:val="18"/>
        </w:rPr>
        <w:t xml:space="preserve"> structure of </w:t>
      </w:r>
      <w:hyperlink r:id="rId15" w:history="1">
        <w:r w:rsidRPr="00080255">
          <w:rPr>
            <w:rFonts w:ascii="Verdana" w:eastAsia="Times New Roman" w:hAnsi="Verdana" w:cs="Times New Roman"/>
            <w:color w:val="3366CC"/>
            <w:sz w:val="18"/>
            <w:u w:val="single"/>
          </w:rPr>
          <w:t>writing</w:t>
        </w:r>
      </w:hyperlink>
      <w:r w:rsidRPr="00080255">
        <w:rPr>
          <w:rFonts w:ascii="Verdana" w:eastAsia="Times New Roman" w:hAnsi="Verdana" w:cs="Times New Roman"/>
          <w:color w:val="333333"/>
          <w:sz w:val="18"/>
          <w:szCs w:val="18"/>
        </w:rPr>
        <w:t>. . . .</w:t>
      </w:r>
      <w:r w:rsidRPr="00080255">
        <w:rPr>
          <w:rFonts w:ascii="Verdana" w:eastAsia="Times New Roman" w:hAnsi="Verdana" w:cs="Times New Roman"/>
          <w:color w:val="333333"/>
          <w:sz w:val="18"/>
          <w:szCs w:val="18"/>
        </w:rPr>
        <w:br/>
      </w:r>
      <w:r w:rsidRPr="00080255">
        <w:rPr>
          <w:rFonts w:ascii="Verdana" w:eastAsia="Times New Roman" w:hAnsi="Verdana" w:cs="Times New Roman"/>
          <w:color w:val="333333"/>
          <w:sz w:val="18"/>
          <w:szCs w:val="18"/>
        </w:rPr>
        <w:br/>
        <w:t xml:space="preserve">"Speech is organized into prosodic units, marked off by </w:t>
      </w:r>
      <w:hyperlink r:id="rId16" w:history="1">
        <w:r w:rsidRPr="00080255">
          <w:rPr>
            <w:rFonts w:ascii="Verdana" w:eastAsia="Times New Roman" w:hAnsi="Verdana" w:cs="Times New Roman"/>
            <w:color w:val="3366CC"/>
            <w:sz w:val="18"/>
            <w:u w:val="single"/>
          </w:rPr>
          <w:t>pauses</w:t>
        </w:r>
      </w:hyperlink>
      <w:r w:rsidRPr="00080255">
        <w:rPr>
          <w:rFonts w:ascii="Verdana" w:eastAsia="Times New Roman" w:hAnsi="Verdana" w:cs="Times New Roman"/>
          <w:color w:val="333333"/>
          <w:sz w:val="18"/>
          <w:szCs w:val="18"/>
        </w:rPr>
        <w:t xml:space="preserve"> and intonation contours: they may or may not have the syntactic structure of complete </w:t>
      </w:r>
      <w:hyperlink r:id="rId17" w:history="1">
        <w:r w:rsidRPr="00080255">
          <w:rPr>
            <w:rFonts w:ascii="Verdana" w:eastAsia="Times New Roman" w:hAnsi="Verdana" w:cs="Times New Roman"/>
            <w:color w:val="3366CC"/>
            <w:sz w:val="18"/>
            <w:u w:val="single"/>
          </w:rPr>
          <w:t>sentences</w:t>
        </w:r>
      </w:hyperlink>
      <w:r w:rsidRPr="00080255">
        <w:rPr>
          <w:rFonts w:ascii="Verdana" w:eastAsia="Times New Roman" w:hAnsi="Verdana" w:cs="Times New Roman"/>
          <w:color w:val="333333"/>
          <w:sz w:val="18"/>
          <w:szCs w:val="18"/>
        </w:rPr>
        <w:t>. Writing, however, relies on the sentence as its basic unit."</w:t>
      </w:r>
      <w:r w:rsidRPr="00080255">
        <w:rPr>
          <w:rFonts w:ascii="Verdana" w:eastAsia="Times New Roman" w:hAnsi="Verdana" w:cs="Times New Roman"/>
          <w:color w:val="333333"/>
          <w:sz w:val="18"/>
          <w:szCs w:val="18"/>
        </w:rPr>
        <w:br/>
        <w:t xml:space="preserve">(Deborah Cameron, </w:t>
      </w:r>
      <w:proofErr w:type="gramStart"/>
      <w:r w:rsidRPr="00080255">
        <w:rPr>
          <w:rFonts w:ascii="Verdana" w:eastAsia="Times New Roman" w:hAnsi="Verdana" w:cs="Times New Roman"/>
          <w:i/>
          <w:iCs/>
          <w:color w:val="333333"/>
          <w:sz w:val="18"/>
          <w:szCs w:val="18"/>
        </w:rPr>
        <w:t>The</w:t>
      </w:r>
      <w:proofErr w:type="gramEnd"/>
      <w:r w:rsidRPr="00080255">
        <w:rPr>
          <w:rFonts w:ascii="Verdana" w:eastAsia="Times New Roman" w:hAnsi="Verdana" w:cs="Times New Roman"/>
          <w:i/>
          <w:iCs/>
          <w:color w:val="333333"/>
          <w:sz w:val="18"/>
          <w:szCs w:val="18"/>
        </w:rPr>
        <w:t xml:space="preserve"> Teacher's Guide to Grammar</w:t>
      </w:r>
      <w:r w:rsidRPr="00080255">
        <w:rPr>
          <w:rFonts w:ascii="Verdana" w:eastAsia="Times New Roman" w:hAnsi="Verdana" w:cs="Times New Roman"/>
          <w:color w:val="333333"/>
          <w:sz w:val="18"/>
          <w:szCs w:val="18"/>
        </w:rPr>
        <w:t>. Oxford Univ. Press, 2007)</w:t>
      </w:r>
    </w:p>
    <w:p w:rsidR="00080255" w:rsidRPr="00080255" w:rsidRDefault="00080255" w:rsidP="00B34B8E">
      <w:pPr>
        <w:spacing w:before="100" w:beforeAutospacing="1" w:after="0" w:line="240" w:lineRule="auto"/>
        <w:ind w:left="720"/>
        <w:rPr>
          <w:rFonts w:ascii="Verdana" w:eastAsia="Times New Roman" w:hAnsi="Verdana" w:cs="Times New Roman"/>
          <w:color w:val="333333"/>
          <w:sz w:val="18"/>
          <w:szCs w:val="18"/>
        </w:rPr>
      </w:pPr>
      <w:r w:rsidRPr="00080255">
        <w:rPr>
          <w:rFonts w:ascii="Verdana" w:eastAsia="Times New Roman" w:hAnsi="Verdana" w:cs="Times New Roman"/>
          <w:color w:val="333333"/>
          <w:sz w:val="18"/>
          <w:szCs w:val="18"/>
        </w:rPr>
        <w:t xml:space="preserve">"The term </w:t>
      </w:r>
      <w:r w:rsidRPr="00080255">
        <w:rPr>
          <w:rFonts w:ascii="Verdana" w:eastAsia="Times New Roman" w:hAnsi="Verdana" w:cs="Times New Roman"/>
          <w:b/>
          <w:bCs/>
          <w:color w:val="333333"/>
          <w:sz w:val="18"/>
          <w:szCs w:val="18"/>
        </w:rPr>
        <w:t>prosody</w:t>
      </w:r>
      <w:r w:rsidRPr="00080255">
        <w:rPr>
          <w:rFonts w:ascii="Verdana" w:eastAsia="Times New Roman" w:hAnsi="Verdana" w:cs="Times New Roman"/>
          <w:color w:val="333333"/>
          <w:sz w:val="18"/>
          <w:szCs w:val="18"/>
        </w:rPr>
        <w:t xml:space="preserve"> refers to the </w:t>
      </w:r>
      <w:hyperlink r:id="rId18" w:history="1">
        <w:r w:rsidRPr="00080255">
          <w:rPr>
            <w:rFonts w:ascii="Verdana" w:eastAsia="Times New Roman" w:hAnsi="Verdana" w:cs="Times New Roman"/>
            <w:color w:val="3366CC"/>
            <w:sz w:val="18"/>
            <w:u w:val="single"/>
          </w:rPr>
          <w:t>stress</w:t>
        </w:r>
      </w:hyperlink>
      <w:r w:rsidRPr="00080255">
        <w:rPr>
          <w:rFonts w:ascii="Verdana" w:eastAsia="Times New Roman" w:hAnsi="Verdana" w:cs="Times New Roman"/>
          <w:color w:val="333333"/>
          <w:sz w:val="18"/>
          <w:szCs w:val="18"/>
        </w:rPr>
        <w:t xml:space="preserve"> patterns of a </w:t>
      </w:r>
      <w:hyperlink r:id="rId19" w:history="1">
        <w:r w:rsidRPr="00080255">
          <w:rPr>
            <w:rFonts w:ascii="Verdana" w:eastAsia="Times New Roman" w:hAnsi="Verdana" w:cs="Times New Roman"/>
            <w:color w:val="3366CC"/>
            <w:sz w:val="18"/>
            <w:u w:val="single"/>
          </w:rPr>
          <w:t>language</w:t>
        </w:r>
      </w:hyperlink>
      <w:r w:rsidRPr="00080255">
        <w:rPr>
          <w:rFonts w:ascii="Verdana" w:eastAsia="Times New Roman" w:hAnsi="Verdana" w:cs="Times New Roman"/>
          <w:color w:val="333333"/>
          <w:sz w:val="18"/>
          <w:szCs w:val="18"/>
        </w:rPr>
        <w:t xml:space="preserve">. In </w:t>
      </w:r>
      <w:hyperlink r:id="rId20" w:history="1">
        <w:r w:rsidRPr="00080255">
          <w:rPr>
            <w:rFonts w:ascii="Verdana" w:eastAsia="Times New Roman" w:hAnsi="Verdana" w:cs="Times New Roman"/>
            <w:color w:val="3366CC"/>
            <w:sz w:val="18"/>
            <w:u w:val="single"/>
          </w:rPr>
          <w:t>English</w:t>
        </w:r>
      </w:hyperlink>
      <w:r w:rsidRPr="00080255">
        <w:rPr>
          <w:rFonts w:ascii="Verdana" w:eastAsia="Times New Roman" w:hAnsi="Verdana" w:cs="Times New Roman"/>
          <w:color w:val="333333"/>
          <w:sz w:val="18"/>
          <w:szCs w:val="18"/>
        </w:rPr>
        <w:t xml:space="preserve">, stress is distinctive at the level of the individual </w:t>
      </w:r>
      <w:hyperlink r:id="rId21" w:history="1">
        <w:r w:rsidRPr="00080255">
          <w:rPr>
            <w:rFonts w:ascii="Verdana" w:eastAsia="Times New Roman" w:hAnsi="Verdana" w:cs="Times New Roman"/>
            <w:color w:val="3366CC"/>
            <w:sz w:val="18"/>
            <w:u w:val="single"/>
          </w:rPr>
          <w:t>word</w:t>
        </w:r>
      </w:hyperlink>
      <w:r w:rsidRPr="00080255">
        <w:rPr>
          <w:rFonts w:ascii="Verdana" w:eastAsia="Times New Roman" w:hAnsi="Verdana" w:cs="Times New Roman"/>
          <w:color w:val="333333"/>
          <w:sz w:val="18"/>
          <w:szCs w:val="18"/>
        </w:rPr>
        <w:t xml:space="preserve"> and at the level of </w:t>
      </w:r>
      <w:hyperlink r:id="rId22" w:history="1">
        <w:r w:rsidRPr="00080255">
          <w:rPr>
            <w:rFonts w:ascii="Verdana" w:eastAsia="Times New Roman" w:hAnsi="Verdana" w:cs="Times New Roman"/>
            <w:color w:val="3366CC"/>
            <w:sz w:val="18"/>
            <w:u w:val="single"/>
          </w:rPr>
          <w:t>phrases</w:t>
        </w:r>
      </w:hyperlink>
      <w:r w:rsidRPr="00080255">
        <w:rPr>
          <w:rFonts w:ascii="Verdana" w:eastAsia="Times New Roman" w:hAnsi="Verdana" w:cs="Times New Roman"/>
          <w:color w:val="333333"/>
          <w:sz w:val="18"/>
          <w:szCs w:val="18"/>
        </w:rPr>
        <w:t xml:space="preserve">, </w:t>
      </w:r>
      <w:hyperlink r:id="rId23" w:history="1">
        <w:r w:rsidRPr="00080255">
          <w:rPr>
            <w:rFonts w:ascii="Verdana" w:eastAsia="Times New Roman" w:hAnsi="Verdana" w:cs="Times New Roman"/>
            <w:color w:val="3366CC"/>
            <w:sz w:val="18"/>
            <w:u w:val="single"/>
          </w:rPr>
          <w:t>clauses</w:t>
        </w:r>
      </w:hyperlink>
      <w:r w:rsidRPr="00080255">
        <w:rPr>
          <w:rFonts w:ascii="Verdana" w:eastAsia="Times New Roman" w:hAnsi="Verdana" w:cs="Times New Roman"/>
          <w:color w:val="333333"/>
          <w:sz w:val="18"/>
          <w:szCs w:val="18"/>
        </w:rPr>
        <w:t xml:space="preserve">, and entire </w:t>
      </w:r>
      <w:hyperlink r:id="rId24" w:history="1">
        <w:r w:rsidRPr="00080255">
          <w:rPr>
            <w:rFonts w:ascii="Verdana" w:eastAsia="Times New Roman" w:hAnsi="Verdana" w:cs="Times New Roman"/>
            <w:color w:val="3366CC"/>
            <w:sz w:val="18"/>
            <w:u w:val="single"/>
          </w:rPr>
          <w:t>sentences</w:t>
        </w:r>
      </w:hyperlink>
      <w:r w:rsidRPr="00080255">
        <w:rPr>
          <w:rFonts w:ascii="Verdana" w:eastAsia="Times New Roman" w:hAnsi="Verdana" w:cs="Times New Roman"/>
          <w:color w:val="333333"/>
          <w:sz w:val="18"/>
          <w:szCs w:val="18"/>
        </w:rPr>
        <w:t>."</w:t>
      </w:r>
      <w:r w:rsidRPr="00080255">
        <w:rPr>
          <w:rFonts w:ascii="Verdana" w:eastAsia="Times New Roman" w:hAnsi="Verdana" w:cs="Times New Roman"/>
          <w:color w:val="333333"/>
          <w:sz w:val="18"/>
          <w:szCs w:val="18"/>
        </w:rPr>
        <w:br/>
        <w:t xml:space="preserve">(C. M. </w:t>
      </w:r>
      <w:proofErr w:type="spellStart"/>
      <w:r w:rsidRPr="00080255">
        <w:rPr>
          <w:rFonts w:ascii="Verdana" w:eastAsia="Times New Roman" w:hAnsi="Verdana" w:cs="Times New Roman"/>
          <w:color w:val="333333"/>
          <w:sz w:val="18"/>
          <w:szCs w:val="18"/>
        </w:rPr>
        <w:t>Millward</w:t>
      </w:r>
      <w:proofErr w:type="spellEnd"/>
      <w:r w:rsidRPr="00080255">
        <w:rPr>
          <w:rFonts w:ascii="Verdana" w:eastAsia="Times New Roman" w:hAnsi="Verdana" w:cs="Times New Roman"/>
          <w:color w:val="333333"/>
          <w:sz w:val="18"/>
          <w:szCs w:val="18"/>
        </w:rPr>
        <w:t xml:space="preserve"> and Mary Hayes, </w:t>
      </w:r>
      <w:proofErr w:type="gramStart"/>
      <w:r w:rsidRPr="00080255">
        <w:rPr>
          <w:rFonts w:ascii="Verdana" w:eastAsia="Times New Roman" w:hAnsi="Verdana" w:cs="Times New Roman"/>
          <w:i/>
          <w:iCs/>
          <w:color w:val="333333"/>
          <w:sz w:val="18"/>
          <w:szCs w:val="18"/>
        </w:rPr>
        <w:t>A</w:t>
      </w:r>
      <w:proofErr w:type="gramEnd"/>
      <w:r w:rsidRPr="00080255">
        <w:rPr>
          <w:rFonts w:ascii="Verdana" w:eastAsia="Times New Roman" w:hAnsi="Verdana" w:cs="Times New Roman"/>
          <w:i/>
          <w:iCs/>
          <w:color w:val="333333"/>
          <w:sz w:val="18"/>
          <w:szCs w:val="18"/>
        </w:rPr>
        <w:t xml:space="preserve"> Biography of the English Language</w:t>
      </w:r>
      <w:r w:rsidRPr="00080255">
        <w:rPr>
          <w:rFonts w:ascii="Verdana" w:eastAsia="Times New Roman" w:hAnsi="Verdana" w:cs="Times New Roman"/>
          <w:color w:val="333333"/>
          <w:sz w:val="18"/>
          <w:szCs w:val="18"/>
        </w:rPr>
        <w:t>, 3rd ed. Wadsworth, 2011)</w:t>
      </w:r>
    </w:p>
    <w:p w:rsidR="00080255" w:rsidRPr="00080255" w:rsidRDefault="00080255" w:rsidP="00B34B8E">
      <w:pPr>
        <w:numPr>
          <w:ilvl w:val="0"/>
          <w:numId w:val="3"/>
        </w:numPr>
        <w:spacing w:before="100" w:beforeAutospacing="1" w:after="0" w:line="240" w:lineRule="auto"/>
        <w:rPr>
          <w:rFonts w:ascii="Verdana" w:eastAsia="Times New Roman" w:hAnsi="Verdana" w:cs="Times New Roman"/>
          <w:color w:val="333333"/>
          <w:sz w:val="18"/>
          <w:szCs w:val="18"/>
        </w:rPr>
      </w:pPr>
      <w:r w:rsidRPr="00080255">
        <w:rPr>
          <w:rFonts w:ascii="Verdana" w:eastAsia="Times New Roman" w:hAnsi="Verdana" w:cs="Times New Roman"/>
          <w:b/>
          <w:bCs/>
          <w:color w:val="333333"/>
          <w:sz w:val="18"/>
          <w:szCs w:val="18"/>
        </w:rPr>
        <w:t>Prosodic Signals of Two Grammatical Differences</w:t>
      </w:r>
      <w:r w:rsidRPr="00080255">
        <w:rPr>
          <w:rFonts w:ascii="Verdana" w:eastAsia="Times New Roman" w:hAnsi="Verdana" w:cs="Times New Roman"/>
          <w:color w:val="333333"/>
          <w:sz w:val="18"/>
          <w:szCs w:val="18"/>
        </w:rPr>
        <w:br/>
        <w:t xml:space="preserve">"If someone is reciting a </w:t>
      </w:r>
      <w:hyperlink r:id="rId25" w:history="1">
        <w:r w:rsidRPr="00080255">
          <w:rPr>
            <w:rFonts w:ascii="Verdana" w:eastAsia="Times New Roman" w:hAnsi="Verdana" w:cs="Times New Roman"/>
            <w:color w:val="3366CC"/>
            <w:sz w:val="18"/>
            <w:u w:val="single"/>
          </w:rPr>
          <w:t>list</w:t>
        </w:r>
      </w:hyperlink>
      <w:r w:rsidRPr="00080255">
        <w:rPr>
          <w:rFonts w:ascii="Verdana" w:eastAsia="Times New Roman" w:hAnsi="Verdana" w:cs="Times New Roman"/>
          <w:color w:val="333333"/>
          <w:sz w:val="18"/>
          <w:szCs w:val="18"/>
        </w:rPr>
        <w:t xml:space="preserve"> of items, we know whether the list is complete or not by the pitch of the voice. If the pitch is rising . . ., there are more items to come. If it is falling . . ., there is nothing further to come. The difference is suggested in writing by the use of a </w:t>
      </w:r>
      <w:hyperlink r:id="rId26" w:history="1">
        <w:r w:rsidRPr="00080255">
          <w:rPr>
            <w:rFonts w:ascii="Verdana" w:eastAsia="Times New Roman" w:hAnsi="Verdana" w:cs="Times New Roman"/>
            <w:color w:val="3366CC"/>
            <w:sz w:val="18"/>
            <w:u w:val="single"/>
          </w:rPr>
          <w:t>series of dots</w:t>
        </w:r>
      </w:hyperlink>
      <w:r w:rsidRPr="00080255">
        <w:rPr>
          <w:rFonts w:ascii="Verdana" w:eastAsia="Times New Roman" w:hAnsi="Verdana" w:cs="Times New Roman"/>
          <w:color w:val="333333"/>
          <w:sz w:val="18"/>
          <w:szCs w:val="18"/>
        </w:rPr>
        <w:t xml:space="preserve"> instead of a </w:t>
      </w:r>
      <w:hyperlink r:id="rId27" w:history="1">
        <w:r w:rsidRPr="00080255">
          <w:rPr>
            <w:rFonts w:ascii="Verdana" w:eastAsia="Times New Roman" w:hAnsi="Verdana" w:cs="Times New Roman"/>
            <w:color w:val="3366CC"/>
            <w:sz w:val="18"/>
            <w:u w:val="single"/>
          </w:rPr>
          <w:t>full stop</w:t>
        </w:r>
      </w:hyperlink>
      <w:r w:rsidRPr="00080255">
        <w:rPr>
          <w:rFonts w:ascii="Verdana" w:eastAsia="Times New Roman" w:hAnsi="Verdana" w:cs="Times New Roman"/>
          <w:color w:val="333333"/>
          <w:sz w:val="18"/>
          <w:szCs w:val="18"/>
        </w:rPr>
        <w:t xml:space="preserve">" </w:t>
      </w:r>
    </w:p>
    <w:p w:rsidR="00080255" w:rsidRPr="00080255" w:rsidRDefault="00080255" w:rsidP="00B34B8E">
      <w:pPr>
        <w:spacing w:before="100" w:beforeAutospacing="1" w:after="0" w:line="240" w:lineRule="auto"/>
        <w:ind w:left="720"/>
        <w:rPr>
          <w:rFonts w:ascii="Verdana" w:eastAsia="Times New Roman" w:hAnsi="Verdana" w:cs="Times New Roman"/>
          <w:color w:val="333333"/>
          <w:sz w:val="18"/>
          <w:szCs w:val="18"/>
        </w:rPr>
      </w:pPr>
      <w:r w:rsidRPr="00080255">
        <w:rPr>
          <w:rFonts w:ascii="Verdana" w:eastAsia="Times New Roman" w:hAnsi="Verdana" w:cs="Times New Roman"/>
          <w:color w:val="333333"/>
          <w:sz w:val="18"/>
          <w:szCs w:val="18"/>
        </w:rPr>
        <w:t xml:space="preserve">I bought beer, whiskey, gin . </w:t>
      </w:r>
      <w:r w:rsidR="00863853">
        <w:rPr>
          <w:rFonts w:ascii="Verdana" w:eastAsia="Times New Roman" w:hAnsi="Verdana" w:cs="Times New Roman"/>
          <w:color w:val="333333"/>
          <w:sz w:val="18"/>
          <w:szCs w:val="18"/>
        </w:rPr>
        <w:t xml:space="preserve">. . I bought beer, whiskey, gin </w:t>
      </w:r>
      <w:r w:rsidR="00863853" w:rsidRPr="00863853">
        <w:rPr>
          <w:rFonts w:ascii="Verdana" w:eastAsia="Times New Roman" w:hAnsi="Verdana" w:cs="Times New Roman"/>
          <w:b/>
          <w:color w:val="333333"/>
          <w:sz w:val="18"/>
          <w:szCs w:val="18"/>
        </w:rPr>
        <w:t>(when you read this aloud, prosody would mean you know to let your voice trail off with the “…”).</w:t>
      </w:r>
    </w:p>
    <w:p w:rsidR="00080255" w:rsidRPr="00080255" w:rsidRDefault="00080255" w:rsidP="00B34B8E">
      <w:pPr>
        <w:numPr>
          <w:ilvl w:val="0"/>
          <w:numId w:val="3"/>
        </w:numPr>
        <w:spacing w:before="100" w:beforeAutospacing="1" w:after="0" w:line="240" w:lineRule="auto"/>
        <w:rPr>
          <w:rFonts w:ascii="Verdana" w:eastAsia="Times New Roman" w:hAnsi="Verdana" w:cs="Times New Roman"/>
          <w:color w:val="333333"/>
          <w:sz w:val="18"/>
          <w:szCs w:val="18"/>
        </w:rPr>
      </w:pPr>
      <w:r w:rsidRPr="00080255">
        <w:rPr>
          <w:rFonts w:ascii="Verdana" w:eastAsia="Times New Roman" w:hAnsi="Verdana" w:cs="Times New Roman"/>
          <w:b/>
          <w:bCs/>
          <w:color w:val="333333"/>
          <w:sz w:val="18"/>
          <w:szCs w:val="18"/>
        </w:rPr>
        <w:t>Functions of Prosody</w:t>
      </w:r>
      <w:r w:rsidRPr="00080255">
        <w:rPr>
          <w:rFonts w:ascii="Verdana" w:eastAsia="Times New Roman" w:hAnsi="Verdana" w:cs="Times New Roman"/>
          <w:color w:val="333333"/>
          <w:sz w:val="18"/>
          <w:szCs w:val="18"/>
        </w:rPr>
        <w:br/>
        <w:t xml:space="preserve">"The functions of </w:t>
      </w:r>
      <w:r w:rsidRPr="00080255">
        <w:rPr>
          <w:rFonts w:ascii="Verdana" w:eastAsia="Times New Roman" w:hAnsi="Verdana" w:cs="Times New Roman"/>
          <w:b/>
          <w:bCs/>
          <w:color w:val="333333"/>
          <w:sz w:val="18"/>
          <w:szCs w:val="18"/>
        </w:rPr>
        <w:t>prosody</w:t>
      </w:r>
      <w:r w:rsidRPr="00080255">
        <w:rPr>
          <w:rFonts w:ascii="Verdana" w:eastAsia="Times New Roman" w:hAnsi="Verdana" w:cs="Times New Roman"/>
          <w:color w:val="333333"/>
          <w:sz w:val="18"/>
          <w:szCs w:val="18"/>
        </w:rPr>
        <w:t xml:space="preserve"> are manifold. . . . Prosody is for instance involved in matters such as sentence and word segmentation, syntactic phrasing, stress, accentuation, phonological distinctions in tone languages. Prosody also features pragmatic and expressive functions. A given sentence in a given context generally expresses much more than its linguistic content (the same sentence, with the same linguistic content may have plenty of different expressive contents or pragmatic meanings). Examples of expressive content are: the identity of the speaker, her/his attitude, mood, ages, sex, sociolinguistic group, and other </w:t>
      </w:r>
      <w:proofErr w:type="spellStart"/>
      <w:r w:rsidRPr="00080255">
        <w:rPr>
          <w:rFonts w:ascii="Verdana" w:eastAsia="Times New Roman" w:hAnsi="Verdana" w:cs="Times New Roman"/>
          <w:color w:val="333333"/>
          <w:sz w:val="18"/>
          <w:szCs w:val="18"/>
        </w:rPr>
        <w:t>extralinguistic</w:t>
      </w:r>
      <w:proofErr w:type="spellEnd"/>
      <w:r w:rsidRPr="00080255">
        <w:rPr>
          <w:rFonts w:ascii="Verdana" w:eastAsia="Times New Roman" w:hAnsi="Verdana" w:cs="Times New Roman"/>
          <w:color w:val="333333"/>
          <w:sz w:val="18"/>
          <w:szCs w:val="18"/>
        </w:rPr>
        <w:t xml:space="preserve"> features. Examples of pragmatic meaning encompass the speaker/listener attitudes (aggressive, submissive, neutral, etc.), the relationships of the speaker and her/his discourse (belief, confidence, assertiveness, etc.), and various other aspects of the specific </w:t>
      </w:r>
      <w:hyperlink r:id="rId28" w:history="1">
        <w:r w:rsidRPr="00080255">
          <w:rPr>
            <w:rFonts w:ascii="Verdana" w:eastAsia="Times New Roman" w:hAnsi="Verdana" w:cs="Times New Roman"/>
            <w:color w:val="3366CC"/>
            <w:sz w:val="18"/>
            <w:u w:val="single"/>
          </w:rPr>
          <w:t>speech act</w:t>
        </w:r>
      </w:hyperlink>
      <w:r w:rsidRPr="00080255">
        <w:rPr>
          <w:rFonts w:ascii="Verdana" w:eastAsia="Times New Roman" w:hAnsi="Verdana" w:cs="Times New Roman"/>
          <w:color w:val="333333"/>
          <w:sz w:val="18"/>
          <w:szCs w:val="18"/>
        </w:rPr>
        <w:t xml:space="preserve"> performed."</w:t>
      </w:r>
      <w:r w:rsidRPr="00080255">
        <w:rPr>
          <w:rFonts w:ascii="Verdana" w:eastAsia="Times New Roman" w:hAnsi="Verdana" w:cs="Times New Roman"/>
          <w:color w:val="333333"/>
          <w:sz w:val="18"/>
          <w:szCs w:val="18"/>
        </w:rPr>
        <w:br/>
      </w:r>
    </w:p>
    <w:p w:rsidR="00B309AD" w:rsidRPr="00B34B8E" w:rsidRDefault="00B34B8E" w:rsidP="00B34B8E">
      <w:pPr>
        <w:spacing w:after="0" w:line="240" w:lineRule="auto"/>
        <w:rPr>
          <w:rFonts w:ascii="Candara" w:hAnsi="Candara"/>
          <w:b/>
          <w:i/>
        </w:rPr>
      </w:pPr>
      <w:r w:rsidRPr="00B34B8E">
        <w:rPr>
          <w:rFonts w:ascii="Arial Black" w:hAnsi="Arial Black"/>
        </w:rPr>
        <w:t>Response:</w:t>
      </w:r>
      <w:r w:rsidRPr="00B34B8E">
        <w:rPr>
          <w:rFonts w:ascii="Candara" w:hAnsi="Candara"/>
        </w:rPr>
        <w:t xml:space="preserve"> </w:t>
      </w:r>
      <w:r w:rsidRPr="00B34B8E">
        <w:rPr>
          <w:rFonts w:ascii="Candara" w:hAnsi="Candara"/>
          <w:b/>
          <w:i/>
        </w:rPr>
        <w:t>Use the space below (or use the back) and tell me what you understand about “prosody.” Also, tell me why this would be so important when reading Shakespeare aloud?</w:t>
      </w:r>
    </w:p>
    <w:sectPr w:rsidR="00B309AD" w:rsidRPr="00B34B8E" w:rsidSect="00B309AD">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808" w:rsidRDefault="00E24808" w:rsidP="00863853">
      <w:pPr>
        <w:spacing w:after="0" w:line="240" w:lineRule="auto"/>
      </w:pPr>
      <w:r>
        <w:separator/>
      </w:r>
    </w:p>
  </w:endnote>
  <w:endnote w:type="continuationSeparator" w:id="0">
    <w:p w:rsidR="00E24808" w:rsidRDefault="00E24808" w:rsidP="0086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B8E" w:rsidRPr="00B34B8E" w:rsidRDefault="00B34B8E" w:rsidP="00B34B8E">
    <w:pPr>
      <w:pStyle w:val="Footer"/>
      <w:jc w:val="right"/>
      <w:rPr>
        <w:i/>
      </w:rPr>
    </w:pPr>
    <w:r w:rsidRPr="00B34B8E">
      <w:rPr>
        <w:i/>
      </w:rPr>
      <w:t>Vocabulary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808" w:rsidRDefault="00E24808" w:rsidP="00863853">
      <w:pPr>
        <w:spacing w:after="0" w:line="240" w:lineRule="auto"/>
      </w:pPr>
      <w:r>
        <w:separator/>
      </w:r>
    </w:p>
  </w:footnote>
  <w:footnote w:type="continuationSeparator" w:id="0">
    <w:p w:rsidR="00E24808" w:rsidRDefault="00E24808" w:rsidP="00863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53" w:rsidRPr="00863853" w:rsidRDefault="00863853" w:rsidP="00863853">
    <w:pPr>
      <w:pStyle w:val="Header"/>
      <w:jc w:val="center"/>
      <w:rPr>
        <w:rFonts w:ascii="Copperplate Gothic Bold" w:hAnsi="Copperplate Gothic Bold"/>
        <w:u w:val="single"/>
      </w:rPr>
    </w:pPr>
    <w:r w:rsidRPr="00863853">
      <w:rPr>
        <w:rFonts w:ascii="Copperplate Gothic Bold" w:hAnsi="Copperplate Gothic Bold"/>
        <w:u w:val="single"/>
      </w:rPr>
      <w:t>Mentor Text</w:t>
    </w:r>
  </w:p>
  <w:p w:rsidR="00863853" w:rsidRPr="00863853" w:rsidRDefault="00863853" w:rsidP="00863853">
    <w:pPr>
      <w:pStyle w:val="Header"/>
      <w:jc w:val="center"/>
      <w:rPr>
        <w:rFonts w:ascii="Candara" w:hAnsi="Candara"/>
        <w:i/>
      </w:rPr>
    </w:pPr>
    <w:r w:rsidRPr="00863853">
      <w:rPr>
        <w:rFonts w:ascii="Candara" w:hAnsi="Candara"/>
        <w:i/>
      </w:rPr>
      <w:t>Reading Shakespeare with Great Prosody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D52EE"/>
    <w:multiLevelType w:val="multilevel"/>
    <w:tmpl w:val="8432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06337"/>
    <w:multiLevelType w:val="multilevel"/>
    <w:tmpl w:val="22C6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C772BB"/>
    <w:multiLevelType w:val="multilevel"/>
    <w:tmpl w:val="78B8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55"/>
    <w:rsid w:val="00080255"/>
    <w:rsid w:val="004C58ED"/>
    <w:rsid w:val="0085441E"/>
    <w:rsid w:val="00863853"/>
    <w:rsid w:val="00B309AD"/>
    <w:rsid w:val="00B34B8E"/>
    <w:rsid w:val="00D5279F"/>
    <w:rsid w:val="00DB3DA8"/>
    <w:rsid w:val="00E24808"/>
    <w:rsid w:val="00EA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A88AC-06D5-4185-916E-9CCD140A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paragraph" w:styleId="Heading1">
    <w:name w:val="heading 1"/>
    <w:basedOn w:val="Normal"/>
    <w:link w:val="Heading1Char"/>
    <w:uiPriority w:val="9"/>
    <w:qFormat/>
    <w:rsid w:val="000802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802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802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2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8025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8025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80255"/>
    <w:rPr>
      <w:color w:val="3366CC"/>
      <w:u w:val="single"/>
    </w:rPr>
  </w:style>
  <w:style w:type="paragraph" w:styleId="NormalWeb">
    <w:name w:val="Normal (Web)"/>
    <w:basedOn w:val="Normal"/>
    <w:uiPriority w:val="99"/>
    <w:semiHidden/>
    <w:unhideWhenUsed/>
    <w:rsid w:val="00080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080255"/>
  </w:style>
  <w:style w:type="character" w:customStyle="1" w:styleId="d">
    <w:name w:val="d"/>
    <w:basedOn w:val="DefaultParagraphFont"/>
    <w:rsid w:val="00080255"/>
  </w:style>
  <w:style w:type="paragraph" w:styleId="Header">
    <w:name w:val="header"/>
    <w:basedOn w:val="Normal"/>
    <w:link w:val="HeaderChar"/>
    <w:uiPriority w:val="99"/>
    <w:semiHidden/>
    <w:unhideWhenUsed/>
    <w:rsid w:val="008638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3853"/>
  </w:style>
  <w:style w:type="paragraph" w:styleId="Footer">
    <w:name w:val="footer"/>
    <w:basedOn w:val="Normal"/>
    <w:link w:val="FooterChar"/>
    <w:uiPriority w:val="99"/>
    <w:semiHidden/>
    <w:unhideWhenUsed/>
    <w:rsid w:val="008638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3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85911">
      <w:bodyDiv w:val="1"/>
      <w:marLeft w:val="0"/>
      <w:marRight w:val="0"/>
      <w:marTop w:val="0"/>
      <w:marBottom w:val="0"/>
      <w:divBdr>
        <w:top w:val="single" w:sz="24" w:space="0" w:color="FF3300"/>
        <w:left w:val="none" w:sz="0" w:space="0" w:color="auto"/>
        <w:bottom w:val="none" w:sz="0" w:space="0" w:color="auto"/>
        <w:right w:val="none" w:sz="0" w:space="0" w:color="auto"/>
      </w:divBdr>
      <w:divsChild>
        <w:div w:id="1420978011">
          <w:marLeft w:val="0"/>
          <w:marRight w:val="0"/>
          <w:marTop w:val="0"/>
          <w:marBottom w:val="180"/>
          <w:divBdr>
            <w:top w:val="none" w:sz="0" w:space="0" w:color="auto"/>
            <w:left w:val="none" w:sz="0" w:space="0" w:color="auto"/>
            <w:bottom w:val="none" w:sz="0" w:space="0" w:color="auto"/>
            <w:right w:val="none" w:sz="0" w:space="0" w:color="auto"/>
          </w:divBdr>
          <w:divsChild>
            <w:div w:id="797646796">
              <w:marLeft w:val="0"/>
              <w:marRight w:val="0"/>
              <w:marTop w:val="0"/>
              <w:marBottom w:val="0"/>
              <w:divBdr>
                <w:top w:val="none" w:sz="0" w:space="0" w:color="auto"/>
                <w:left w:val="none" w:sz="0" w:space="0" w:color="auto"/>
                <w:bottom w:val="none" w:sz="0" w:space="0" w:color="auto"/>
                <w:right w:val="none" w:sz="0" w:space="0" w:color="auto"/>
              </w:divBdr>
              <w:divsChild>
                <w:div w:id="1535731683">
                  <w:marLeft w:val="0"/>
                  <w:marRight w:val="0"/>
                  <w:marTop w:val="0"/>
                  <w:marBottom w:val="0"/>
                  <w:divBdr>
                    <w:top w:val="none" w:sz="0" w:space="0" w:color="auto"/>
                    <w:left w:val="none" w:sz="0" w:space="0" w:color="auto"/>
                    <w:bottom w:val="none" w:sz="0" w:space="0" w:color="auto"/>
                    <w:right w:val="none" w:sz="0" w:space="0" w:color="auto"/>
                  </w:divBdr>
                </w:div>
                <w:div w:id="1807308783">
                  <w:marLeft w:val="0"/>
                  <w:marRight w:val="0"/>
                  <w:marTop w:val="0"/>
                  <w:marBottom w:val="0"/>
                  <w:divBdr>
                    <w:top w:val="none" w:sz="0" w:space="0" w:color="auto"/>
                    <w:left w:val="none" w:sz="0" w:space="0" w:color="auto"/>
                    <w:bottom w:val="none" w:sz="0" w:space="0" w:color="auto"/>
                    <w:right w:val="none" w:sz="0" w:space="0" w:color="auto"/>
                  </w:divBdr>
                  <w:divsChild>
                    <w:div w:id="726952133">
                      <w:marLeft w:val="0"/>
                      <w:marRight w:val="0"/>
                      <w:marTop w:val="0"/>
                      <w:marBottom w:val="0"/>
                      <w:divBdr>
                        <w:top w:val="none" w:sz="0" w:space="0" w:color="auto"/>
                        <w:left w:val="none" w:sz="0" w:space="0" w:color="auto"/>
                        <w:bottom w:val="none" w:sz="0" w:space="0" w:color="auto"/>
                        <w:right w:val="none" w:sz="0" w:space="0" w:color="auto"/>
                      </w:divBdr>
                    </w:div>
                  </w:divsChild>
                </w:div>
                <w:div w:id="289482059">
                  <w:marLeft w:val="0"/>
                  <w:marRight w:val="0"/>
                  <w:marTop w:val="0"/>
                  <w:marBottom w:val="0"/>
                  <w:divBdr>
                    <w:top w:val="none" w:sz="0" w:space="0" w:color="auto"/>
                    <w:left w:val="none" w:sz="0" w:space="0" w:color="auto"/>
                    <w:bottom w:val="none" w:sz="0" w:space="0" w:color="auto"/>
                    <w:right w:val="none" w:sz="0" w:space="0" w:color="auto"/>
                  </w:divBdr>
                  <w:divsChild>
                    <w:div w:id="1212109186">
                      <w:marLeft w:val="0"/>
                      <w:marRight w:val="0"/>
                      <w:marTop w:val="0"/>
                      <w:marBottom w:val="0"/>
                      <w:divBdr>
                        <w:top w:val="none" w:sz="0" w:space="0" w:color="auto"/>
                        <w:left w:val="none" w:sz="0" w:space="0" w:color="auto"/>
                        <w:bottom w:val="none" w:sz="0" w:space="0" w:color="auto"/>
                        <w:right w:val="none" w:sz="0" w:space="0" w:color="auto"/>
                      </w:divBdr>
                      <w:divsChild>
                        <w:div w:id="539978238">
                          <w:marLeft w:val="0"/>
                          <w:marRight w:val="0"/>
                          <w:marTop w:val="120"/>
                          <w:marBottom w:val="0"/>
                          <w:divBdr>
                            <w:top w:val="none" w:sz="0" w:space="0" w:color="auto"/>
                            <w:left w:val="none" w:sz="0" w:space="0" w:color="auto"/>
                            <w:bottom w:val="none" w:sz="0" w:space="0" w:color="auto"/>
                            <w:right w:val="none" w:sz="0" w:space="0" w:color="auto"/>
                          </w:divBdr>
                          <w:divsChild>
                            <w:div w:id="225724248">
                              <w:marLeft w:val="0"/>
                              <w:marRight w:val="0"/>
                              <w:marTop w:val="0"/>
                              <w:marBottom w:val="0"/>
                              <w:divBdr>
                                <w:top w:val="none" w:sz="0" w:space="0" w:color="auto"/>
                                <w:left w:val="none" w:sz="0" w:space="0" w:color="auto"/>
                                <w:bottom w:val="none" w:sz="0" w:space="0" w:color="auto"/>
                                <w:right w:val="none" w:sz="0" w:space="0" w:color="auto"/>
                              </w:divBdr>
                            </w:div>
                          </w:divsChild>
                        </w:div>
                        <w:div w:id="883367285">
                          <w:marLeft w:val="0"/>
                          <w:marRight w:val="0"/>
                          <w:marTop w:val="120"/>
                          <w:marBottom w:val="0"/>
                          <w:divBdr>
                            <w:top w:val="none" w:sz="0" w:space="0" w:color="auto"/>
                            <w:left w:val="none" w:sz="0" w:space="0" w:color="auto"/>
                            <w:bottom w:val="none" w:sz="0" w:space="0" w:color="auto"/>
                            <w:right w:val="none" w:sz="0" w:space="0" w:color="auto"/>
                          </w:divBdr>
                          <w:divsChild>
                            <w:div w:id="1804039511">
                              <w:marLeft w:val="0"/>
                              <w:marRight w:val="0"/>
                              <w:marTop w:val="0"/>
                              <w:marBottom w:val="0"/>
                              <w:divBdr>
                                <w:top w:val="none" w:sz="0" w:space="0" w:color="auto"/>
                                <w:left w:val="none" w:sz="0" w:space="0" w:color="auto"/>
                                <w:bottom w:val="none" w:sz="0" w:space="0" w:color="auto"/>
                                <w:right w:val="none" w:sz="0" w:space="0" w:color="auto"/>
                              </w:divBdr>
                            </w:div>
                          </w:divsChild>
                        </w:div>
                        <w:div w:id="2112698821">
                          <w:marLeft w:val="0"/>
                          <w:marRight w:val="0"/>
                          <w:marTop w:val="0"/>
                          <w:marBottom w:val="0"/>
                          <w:divBdr>
                            <w:top w:val="none" w:sz="0" w:space="0" w:color="auto"/>
                            <w:left w:val="none" w:sz="0" w:space="0" w:color="auto"/>
                            <w:bottom w:val="none" w:sz="0" w:space="0" w:color="auto"/>
                            <w:right w:val="none" w:sz="0" w:space="0" w:color="auto"/>
                          </w:divBdr>
                          <w:divsChild>
                            <w:div w:id="20655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pq/g/phoneticsterms.htm" TargetMode="External"/><Relationship Id="rId13" Type="http://schemas.openxmlformats.org/officeDocument/2006/relationships/hyperlink" Target="http://grammar.about.com/od/pq/g/periodterm.htm" TargetMode="External"/><Relationship Id="rId18" Type="http://schemas.openxmlformats.org/officeDocument/2006/relationships/hyperlink" Target="http://grammar.about.com/od/rs/g/Stress.htm" TargetMode="External"/><Relationship Id="rId26" Type="http://schemas.openxmlformats.org/officeDocument/2006/relationships/hyperlink" Target="http://grammar.about.com/od/e/g/ellipsispunctuation.htm" TargetMode="External"/><Relationship Id="rId3" Type="http://schemas.openxmlformats.org/officeDocument/2006/relationships/settings" Target="settings.xml"/><Relationship Id="rId21" Type="http://schemas.openxmlformats.org/officeDocument/2006/relationships/hyperlink" Target="http://grammar.about.com/od/tz/g/wordterm.htm" TargetMode="External"/><Relationship Id="rId7" Type="http://schemas.openxmlformats.org/officeDocument/2006/relationships/hyperlink" Target="http://grammar.about.com/bio/Richard-Nordquist-22176.htm" TargetMode="External"/><Relationship Id="rId12" Type="http://schemas.openxmlformats.org/officeDocument/2006/relationships/hyperlink" Target="http://grammar.about.com/od/c/g/capletters.htm" TargetMode="External"/><Relationship Id="rId17" Type="http://schemas.openxmlformats.org/officeDocument/2006/relationships/hyperlink" Target="http://grammar.about.com/od/rs/g/senterm.htm" TargetMode="External"/><Relationship Id="rId25" Type="http://schemas.openxmlformats.org/officeDocument/2006/relationships/hyperlink" Target="http://grammar.about.com/od/il/g/listdefinitionexamplesterm.htm" TargetMode="External"/><Relationship Id="rId2" Type="http://schemas.openxmlformats.org/officeDocument/2006/relationships/styles" Target="styles.xml"/><Relationship Id="rId16" Type="http://schemas.openxmlformats.org/officeDocument/2006/relationships/hyperlink" Target="http://grammar.about.com/od/pq/g/Pause.htm" TargetMode="External"/><Relationship Id="rId20" Type="http://schemas.openxmlformats.org/officeDocument/2006/relationships/hyperlink" Target="http://grammar.about.com/od/e/g/englishlanguageterm.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mmar.about.com/od/tz/g/utteranceterm.htm" TargetMode="External"/><Relationship Id="rId24" Type="http://schemas.openxmlformats.org/officeDocument/2006/relationships/hyperlink" Target="http://grammar.about.com/od/rs/g/senterm.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rammar.about.com/od/tz/g/writingterm.htm" TargetMode="External"/><Relationship Id="rId23" Type="http://schemas.openxmlformats.org/officeDocument/2006/relationships/hyperlink" Target="http://grammar.about.com/od/c/g/clauseterm.htm" TargetMode="External"/><Relationship Id="rId28" Type="http://schemas.openxmlformats.org/officeDocument/2006/relationships/hyperlink" Target="http://grammar.about.com/od/rs/g/speechactterm.htm" TargetMode="External"/><Relationship Id="rId10" Type="http://schemas.openxmlformats.org/officeDocument/2006/relationships/hyperlink" Target="http://grammar.about.com/od/rs/g/speechterm.htm" TargetMode="External"/><Relationship Id="rId19" Type="http://schemas.openxmlformats.org/officeDocument/2006/relationships/hyperlink" Target="http://grammar.about.com/od/il/g/languageterm.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mmar.about.com/od/rs/g/rhythmterm.htm" TargetMode="External"/><Relationship Id="rId14" Type="http://schemas.openxmlformats.org/officeDocument/2006/relationships/hyperlink" Target="http://grammar.about.com/od/rs/g/syntax.htm" TargetMode="External"/><Relationship Id="rId22" Type="http://schemas.openxmlformats.org/officeDocument/2006/relationships/hyperlink" Target="http://grammar.about.com/od/pq/g/phrase.htm" TargetMode="External"/><Relationship Id="rId27" Type="http://schemas.openxmlformats.org/officeDocument/2006/relationships/hyperlink" Target="http://grammar.about.com/od/pq/g/periodterm.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2014-12-14T23:53:00Z</dcterms:created>
  <dcterms:modified xsi:type="dcterms:W3CDTF">2014-12-14T23:53:00Z</dcterms:modified>
</cp:coreProperties>
</file>