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2D" w:rsidRPr="000C082D" w:rsidRDefault="000C082D" w:rsidP="000C082D">
      <w:pPr>
        <w:spacing w:before="100" w:beforeAutospacing="1" w:after="100" w:afterAutospacing="1" w:line="24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0C082D">
        <w:rPr>
          <w:rFonts w:ascii="Copperplate Gothic Bold" w:eastAsia="Times New Roman" w:hAnsi="Copperplate Gothic Bold" w:cs="Arial"/>
          <w:color w:val="000000"/>
          <w:sz w:val="24"/>
          <w:szCs w:val="24"/>
          <w:u w:val="single"/>
        </w:rPr>
        <w:t>Opening:</w:t>
      </w:r>
      <w:r w:rsidRPr="000C082D">
        <w:rPr>
          <w:rFonts w:ascii="Candara" w:eastAsia="Times New Roman" w:hAnsi="Candara" w:cs="Arial"/>
          <w:color w:val="000000"/>
          <w:sz w:val="24"/>
          <w:szCs w:val="24"/>
        </w:rPr>
        <w:t xml:space="preserve"> Review the phrases below and underline the word choices that are incorrect and 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then, on the line, write down </w:t>
      </w:r>
      <w:r w:rsidRPr="000C082D">
        <w:rPr>
          <w:rFonts w:ascii="Candara" w:eastAsia="Times New Roman" w:hAnsi="Candara" w:cs="Arial"/>
          <w:color w:val="000000"/>
          <w:sz w:val="24"/>
          <w:szCs w:val="24"/>
        </w:rPr>
        <w:t>what they should be: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He had to use a fire distinguisher.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Dad says the monster is just a pigment of my imagination.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Isn't that an expensive pendulum round that man's neck?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He's a wolf in cheap clothing.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Michelangelo painted the Sixteenth Chapel.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My sister has extra-century perception.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Pr="000C082D" w:rsidRDefault="000C082D" w:rsidP="000C082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82D">
        <w:rPr>
          <w:rFonts w:ascii="Arial" w:eastAsia="Times New Roman" w:hAnsi="Arial" w:cs="Arial"/>
          <w:b/>
          <w:bCs/>
          <w:color w:val="0000FF"/>
          <w:sz w:val="24"/>
          <w:szCs w:val="24"/>
        </w:rPr>
        <w:t>"Don't" is a contraption.</w:t>
      </w:r>
      <w:r w:rsidRPr="000C08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082D">
        <w:rPr>
          <w:rFonts w:ascii="Arial" w:eastAsia="Times New Roman" w:hAnsi="Arial" w:cs="Arial"/>
          <w:b/>
          <w:color w:val="000000"/>
          <w:sz w:val="24"/>
          <w:szCs w:val="24"/>
        </w:rPr>
        <w:t>________________</w:t>
      </w:r>
    </w:p>
    <w:p w:rsidR="000C082D" w:rsidRPr="000C082D" w:rsidRDefault="000C082D" w:rsidP="000C082D">
      <w:pPr>
        <w:spacing w:before="100" w:beforeAutospacing="1" w:after="100" w:afterAutospacing="1" w:line="360" w:lineRule="auto"/>
        <w:rPr>
          <w:rFonts w:ascii="Candara" w:eastAsia="Times New Roman" w:hAnsi="Candara" w:cs="Arial"/>
          <w:color w:val="000000"/>
          <w:sz w:val="24"/>
          <w:szCs w:val="24"/>
        </w:rPr>
      </w:pPr>
    </w:p>
    <w:p w:rsidR="000C082D" w:rsidRDefault="000C082D" w:rsidP="000C082D">
      <w:pPr>
        <w:spacing w:before="100" w:beforeAutospacing="1" w:after="100" w:afterAutospacing="1" w:line="360" w:lineRule="auto"/>
        <w:rPr>
          <w:rFonts w:ascii="Candara" w:eastAsia="Times New Roman" w:hAnsi="Candara" w:cs="Arial"/>
          <w:color w:val="000000"/>
          <w:sz w:val="24"/>
          <w:szCs w:val="24"/>
        </w:rPr>
      </w:pPr>
      <w:r w:rsidRPr="000C082D">
        <w:rPr>
          <w:rFonts w:ascii="Copperplate Gothic Bold" w:eastAsia="Times New Roman" w:hAnsi="Copperplate Gothic Bold" w:cs="Arial"/>
          <w:color w:val="000000"/>
          <w:sz w:val="24"/>
          <w:szCs w:val="24"/>
          <w:u w:val="single"/>
        </w:rPr>
        <w:t>Video:</w:t>
      </w:r>
      <w:r w:rsidRPr="000C082D">
        <w:rPr>
          <w:rFonts w:ascii="Candara" w:eastAsia="Times New Roman" w:hAnsi="Candara" w:cs="Arial"/>
          <w:color w:val="000000"/>
          <w:sz w:val="24"/>
          <w:szCs w:val="24"/>
        </w:rPr>
        <w:t xml:space="preserve"> As we watch the two video clips, write down some of the malapropism(s) in each clip…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0C082D" w:rsidTr="000C082D">
        <w:trPr>
          <w:trHeight w:val="638"/>
        </w:trPr>
        <w:tc>
          <w:tcPr>
            <w:tcW w:w="4833" w:type="dxa"/>
          </w:tcPr>
          <w:p w:rsidR="000C082D" w:rsidRPr="000C082D" w:rsidRDefault="000C082D" w:rsidP="000C082D">
            <w:pPr>
              <w:spacing w:before="100" w:beforeAutospacing="1" w:after="100" w:afterAutospacing="1" w:line="360" w:lineRule="auto"/>
              <w:jc w:val="center"/>
              <w:rPr>
                <w:rFonts w:ascii="Candara" w:eastAsia="Times New Roman" w:hAnsi="Candara" w:cs="Arial"/>
                <w:i/>
                <w:color w:val="000000"/>
                <w:sz w:val="24"/>
                <w:szCs w:val="24"/>
              </w:rPr>
            </w:pPr>
            <w:r w:rsidRPr="000C082D">
              <w:rPr>
                <w:rFonts w:ascii="Candara" w:eastAsia="Times New Roman" w:hAnsi="Candara" w:cs="Arial"/>
                <w:i/>
                <w:color w:val="000000"/>
                <w:sz w:val="24"/>
                <w:szCs w:val="24"/>
              </w:rPr>
              <w:t>Red Lobster Ad</w:t>
            </w:r>
          </w:p>
        </w:tc>
        <w:tc>
          <w:tcPr>
            <w:tcW w:w="4833" w:type="dxa"/>
          </w:tcPr>
          <w:p w:rsidR="000C082D" w:rsidRPr="000C082D" w:rsidRDefault="000C082D" w:rsidP="000C082D">
            <w:pPr>
              <w:spacing w:before="100" w:beforeAutospacing="1" w:after="100" w:afterAutospacing="1" w:line="360" w:lineRule="auto"/>
              <w:jc w:val="center"/>
              <w:rPr>
                <w:rFonts w:ascii="Candara" w:eastAsia="Times New Roman" w:hAnsi="Candara" w:cs="Arial"/>
                <w:i/>
                <w:color w:val="000000"/>
                <w:sz w:val="24"/>
                <w:szCs w:val="24"/>
              </w:rPr>
            </w:pPr>
            <w:r w:rsidRPr="000C082D">
              <w:rPr>
                <w:rFonts w:ascii="Candara" w:eastAsia="Times New Roman" w:hAnsi="Candara" w:cs="Arial"/>
                <w:i/>
                <w:color w:val="000000"/>
                <w:sz w:val="24"/>
                <w:szCs w:val="24"/>
              </w:rPr>
              <w:t>Minister</w:t>
            </w:r>
          </w:p>
        </w:tc>
      </w:tr>
      <w:tr w:rsidR="000C082D" w:rsidTr="000C082D">
        <w:trPr>
          <w:trHeight w:val="1936"/>
        </w:trPr>
        <w:tc>
          <w:tcPr>
            <w:tcW w:w="4833" w:type="dxa"/>
          </w:tcPr>
          <w:p w:rsidR="000C082D" w:rsidRDefault="000C082D" w:rsidP="000C082D">
            <w:pPr>
              <w:spacing w:before="100" w:beforeAutospacing="1" w:after="100" w:afterAutospacing="1" w:line="360" w:lineRule="auto"/>
              <w:rPr>
                <w:rFonts w:ascii="Candara" w:eastAsia="Times New Roman" w:hAnsi="Candara" w:cs="Arial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</w:tcPr>
          <w:p w:rsidR="000C082D" w:rsidRDefault="000C082D" w:rsidP="000C082D">
            <w:pPr>
              <w:spacing w:before="100" w:beforeAutospacing="1" w:after="100" w:afterAutospacing="1" w:line="360" w:lineRule="auto"/>
              <w:rPr>
                <w:rFonts w:ascii="Candara" w:eastAsia="Times New Roman" w:hAnsi="Candara" w:cs="Arial"/>
                <w:color w:val="000000"/>
                <w:sz w:val="24"/>
                <w:szCs w:val="24"/>
              </w:rPr>
            </w:pPr>
          </w:p>
          <w:p w:rsidR="000C082D" w:rsidRDefault="000C082D" w:rsidP="000C082D">
            <w:pPr>
              <w:spacing w:before="100" w:beforeAutospacing="1" w:after="100" w:afterAutospacing="1" w:line="360" w:lineRule="auto"/>
              <w:rPr>
                <w:rFonts w:ascii="Candara" w:eastAsia="Times New Roman" w:hAnsi="Candara" w:cs="Arial"/>
                <w:color w:val="000000"/>
                <w:sz w:val="24"/>
                <w:szCs w:val="24"/>
              </w:rPr>
            </w:pPr>
          </w:p>
          <w:p w:rsidR="000C082D" w:rsidRDefault="000C082D" w:rsidP="000C082D">
            <w:pPr>
              <w:spacing w:before="100" w:beforeAutospacing="1" w:after="100" w:afterAutospacing="1" w:line="360" w:lineRule="auto"/>
              <w:rPr>
                <w:rFonts w:ascii="Candara" w:eastAsia="Times New Roman" w:hAnsi="Candara" w:cs="Arial"/>
                <w:color w:val="000000"/>
                <w:sz w:val="24"/>
                <w:szCs w:val="24"/>
              </w:rPr>
            </w:pPr>
          </w:p>
          <w:p w:rsidR="000C082D" w:rsidRDefault="000C082D" w:rsidP="000C082D">
            <w:pPr>
              <w:spacing w:before="100" w:beforeAutospacing="1" w:after="100" w:afterAutospacing="1" w:line="360" w:lineRule="auto"/>
              <w:rPr>
                <w:rFonts w:ascii="Candara" w:eastAsia="Times New Roman" w:hAnsi="Candara" w:cs="Arial"/>
                <w:color w:val="000000"/>
                <w:sz w:val="24"/>
                <w:szCs w:val="24"/>
              </w:rPr>
            </w:pPr>
          </w:p>
        </w:tc>
      </w:tr>
    </w:tbl>
    <w:p w:rsidR="004C5922" w:rsidRDefault="000C082D">
      <w:pPr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Why would an author intentionally use malapropism?  Explain…</w:t>
      </w:r>
    </w:p>
    <w:p w:rsidR="008C1CDB" w:rsidRDefault="008C1CDB">
      <w:pPr>
        <w:rPr>
          <w:rFonts w:ascii="Copperplate Gothic Bold" w:eastAsia="Times New Roman" w:hAnsi="Copperplate Gothic Bold" w:cs="Arial"/>
          <w:color w:val="000000"/>
          <w:sz w:val="24"/>
          <w:szCs w:val="24"/>
          <w:u w:val="single"/>
        </w:rPr>
      </w:pPr>
    </w:p>
    <w:p w:rsidR="008C1CDB" w:rsidRDefault="008C1CDB">
      <w:pPr>
        <w:rPr>
          <w:rFonts w:ascii="Copperplate Gothic Bold" w:eastAsia="Times New Roman" w:hAnsi="Copperplate Gothic Bold" w:cs="Arial"/>
          <w:color w:val="000000"/>
          <w:sz w:val="24"/>
          <w:szCs w:val="24"/>
          <w:u w:val="single"/>
        </w:rPr>
      </w:pPr>
    </w:p>
    <w:p w:rsidR="008C1CDB" w:rsidRDefault="008C1CDB">
      <w:pPr>
        <w:rPr>
          <w:rFonts w:ascii="Copperplate Gothic Bold" w:eastAsia="Times New Roman" w:hAnsi="Copperplate Gothic Bold" w:cs="Arial"/>
          <w:color w:val="000000"/>
          <w:sz w:val="24"/>
          <w:szCs w:val="24"/>
          <w:u w:val="single"/>
        </w:rPr>
      </w:pPr>
    </w:p>
    <w:p w:rsidR="000C082D" w:rsidRPr="008C1CDB" w:rsidRDefault="000C082D" w:rsidP="008C1CDB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8C1CDB">
        <w:rPr>
          <w:rFonts w:ascii="Copperplate Gothic Bold" w:eastAsia="Times New Roman" w:hAnsi="Copperplate Gothic Bold" w:cs="Arial"/>
          <w:color w:val="000000"/>
          <w:u w:val="single"/>
        </w:rPr>
        <w:t>Shakespeare’s Malapropism:</w:t>
      </w:r>
      <w:r w:rsidRPr="008C1CDB">
        <w:rPr>
          <w:rFonts w:ascii="Candara" w:eastAsia="Times New Roman" w:hAnsi="Candara" w:cs="Arial"/>
          <w:color w:val="000000"/>
        </w:rPr>
        <w:t xml:space="preserve">  </w:t>
      </w:r>
      <w:r w:rsidRPr="008C1CDB">
        <w:rPr>
          <w:rFonts w:ascii="Candara" w:eastAsia="Times New Roman" w:hAnsi="Candara" w:cs="Arial"/>
          <w:i/>
          <w:color w:val="000000"/>
        </w:rPr>
        <w:t xml:space="preserve">Act Two: Scene Two: Lines 103-118.  Old </w:t>
      </w:r>
      <w:proofErr w:type="spellStart"/>
      <w:r w:rsidRPr="008C1CDB">
        <w:rPr>
          <w:rFonts w:ascii="Candara" w:eastAsia="Times New Roman" w:hAnsi="Candara" w:cs="Arial"/>
          <w:i/>
          <w:color w:val="000000"/>
        </w:rPr>
        <w:t>Gobbo</w:t>
      </w:r>
      <w:proofErr w:type="spellEnd"/>
      <w:r w:rsidRPr="008C1CDB">
        <w:rPr>
          <w:rFonts w:ascii="Candara" w:eastAsia="Times New Roman" w:hAnsi="Candara" w:cs="Arial"/>
          <w:i/>
          <w:color w:val="000000"/>
        </w:rPr>
        <w:t>…</w:t>
      </w:r>
    </w:p>
    <w:p w:rsidR="000C082D" w:rsidRPr="008C1CDB" w:rsidRDefault="000C082D" w:rsidP="008C1CDB">
      <w:pPr>
        <w:spacing w:after="0" w:line="240" w:lineRule="auto"/>
        <w:rPr>
          <w:rFonts w:ascii="Candara" w:eastAsia="Times New Roman" w:hAnsi="Candara" w:cs="Arial"/>
          <w:color w:val="000000"/>
        </w:rPr>
      </w:pPr>
      <w:r w:rsidRPr="008C1CDB">
        <w:rPr>
          <w:rFonts w:ascii="Candara" w:eastAsia="Times New Roman" w:hAnsi="Candara" w:cs="Arial"/>
          <w:color w:val="000000"/>
        </w:rPr>
        <w:t xml:space="preserve">Review the scene and look for some of Old </w:t>
      </w:r>
      <w:proofErr w:type="spellStart"/>
      <w:r w:rsidRPr="008C1CDB">
        <w:rPr>
          <w:rFonts w:ascii="Candara" w:eastAsia="Times New Roman" w:hAnsi="Candara" w:cs="Arial"/>
          <w:color w:val="000000"/>
        </w:rPr>
        <w:t>Gobbo’s</w:t>
      </w:r>
      <w:proofErr w:type="spellEnd"/>
      <w:r w:rsidRPr="008C1CDB">
        <w:rPr>
          <w:rFonts w:ascii="Candara" w:eastAsia="Times New Roman" w:hAnsi="Candara" w:cs="Arial"/>
          <w:color w:val="000000"/>
        </w:rPr>
        <w:t xml:space="preserve"> malapropisms.  Record the sentence/phrase they appear in, and what the word should be…</w:t>
      </w:r>
    </w:p>
    <w:p w:rsidR="000C082D" w:rsidRPr="000C082D" w:rsidRDefault="000C082D">
      <w:pPr>
        <w:rPr>
          <w:sz w:val="24"/>
          <w:szCs w:val="24"/>
        </w:rPr>
      </w:pPr>
      <w:bookmarkStart w:id="0" w:name="_GoBack"/>
      <w:bookmarkEnd w:id="0"/>
    </w:p>
    <w:sectPr w:rsidR="000C082D" w:rsidRPr="000C082D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31" w:rsidRDefault="00DC3631" w:rsidP="000C082D">
      <w:pPr>
        <w:spacing w:after="0" w:line="240" w:lineRule="auto"/>
      </w:pPr>
      <w:r>
        <w:separator/>
      </w:r>
    </w:p>
  </w:endnote>
  <w:endnote w:type="continuationSeparator" w:id="0">
    <w:p w:rsidR="00DC3631" w:rsidRDefault="00DC3631" w:rsidP="000C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DB" w:rsidRPr="008C1CDB" w:rsidRDefault="008C1CDB" w:rsidP="008C1CDB">
    <w:pPr>
      <w:pStyle w:val="Footer"/>
      <w:jc w:val="right"/>
      <w:rPr>
        <w:i/>
      </w:rPr>
    </w:pPr>
    <w:r w:rsidRPr="008C1CDB">
      <w:rPr>
        <w:i/>
      </w:rPr>
      <w:t>Vocabulary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31" w:rsidRDefault="00DC3631" w:rsidP="000C082D">
      <w:pPr>
        <w:spacing w:after="0" w:line="240" w:lineRule="auto"/>
      </w:pPr>
      <w:r>
        <w:separator/>
      </w:r>
    </w:p>
  </w:footnote>
  <w:footnote w:type="continuationSeparator" w:id="0">
    <w:p w:rsidR="00DC3631" w:rsidRDefault="00DC3631" w:rsidP="000C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2D" w:rsidRPr="000C082D" w:rsidRDefault="000C082D" w:rsidP="000C082D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C082D">
      <w:rPr>
        <w:rFonts w:ascii="Copperplate Gothic Bold" w:hAnsi="Copperplate Gothic Bold"/>
        <w:sz w:val="24"/>
        <w:szCs w:val="24"/>
        <w:u w:val="single"/>
      </w:rPr>
      <w:t>Malapropisms</w:t>
    </w:r>
  </w:p>
  <w:p w:rsidR="000C082D" w:rsidRPr="000C082D" w:rsidRDefault="000C082D" w:rsidP="000C082D">
    <w:pPr>
      <w:pStyle w:val="Header"/>
      <w:jc w:val="center"/>
      <w:rPr>
        <w:rFonts w:ascii="Candara" w:hAnsi="Candara"/>
        <w:i/>
        <w:sz w:val="24"/>
        <w:szCs w:val="24"/>
      </w:rPr>
    </w:pPr>
    <w:r w:rsidRPr="000C082D">
      <w:rPr>
        <w:rFonts w:ascii="Candara" w:hAnsi="Candara"/>
        <w:i/>
        <w:sz w:val="24"/>
        <w:szCs w:val="24"/>
      </w:rPr>
      <w:t>Vocabulary and Shakespeare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F09"/>
    <w:multiLevelType w:val="multilevel"/>
    <w:tmpl w:val="03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436F"/>
    <w:multiLevelType w:val="hybridMultilevel"/>
    <w:tmpl w:val="778249FA"/>
    <w:lvl w:ilvl="0" w:tplc="965E1232">
      <w:start w:val="1"/>
      <w:numFmt w:val="bullet"/>
      <w:lvlText w:val="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67E373D"/>
    <w:multiLevelType w:val="hybridMultilevel"/>
    <w:tmpl w:val="C746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D"/>
    <w:rsid w:val="000C082D"/>
    <w:rsid w:val="00257D16"/>
    <w:rsid w:val="0044775B"/>
    <w:rsid w:val="004C5922"/>
    <w:rsid w:val="00530F31"/>
    <w:rsid w:val="008C1CDB"/>
    <w:rsid w:val="00D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70DE3-930E-412B-A354-837FA43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2D"/>
  </w:style>
  <w:style w:type="paragraph" w:styleId="Footer">
    <w:name w:val="footer"/>
    <w:basedOn w:val="Normal"/>
    <w:link w:val="FooterChar"/>
    <w:uiPriority w:val="99"/>
    <w:unhideWhenUsed/>
    <w:rsid w:val="000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2D"/>
  </w:style>
  <w:style w:type="paragraph" w:styleId="ListParagraph">
    <w:name w:val="List Paragraph"/>
    <w:basedOn w:val="Normal"/>
    <w:uiPriority w:val="34"/>
    <w:qFormat/>
    <w:rsid w:val="000C082D"/>
    <w:pPr>
      <w:ind w:left="720"/>
      <w:contextualSpacing/>
    </w:pPr>
  </w:style>
  <w:style w:type="table" w:styleId="TableGrid">
    <w:name w:val="Table Grid"/>
    <w:basedOn w:val="TableNormal"/>
    <w:uiPriority w:val="59"/>
    <w:rsid w:val="000C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2015-01-25T21:10:00Z</dcterms:created>
  <dcterms:modified xsi:type="dcterms:W3CDTF">2015-01-25T21:10:00Z</dcterms:modified>
</cp:coreProperties>
</file>