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435"/>
        <w:gridCol w:w="3208"/>
        <w:gridCol w:w="2988"/>
        <w:gridCol w:w="2886"/>
        <w:gridCol w:w="2433"/>
      </w:tblGrid>
      <w:tr w:rsidR="009249C1" w:rsidTr="00DB6E3D">
        <w:tc>
          <w:tcPr>
            <w:tcW w:w="1435" w:type="dxa"/>
          </w:tcPr>
          <w:p w:rsidR="009249C1" w:rsidRDefault="009249C1"/>
        </w:tc>
        <w:tc>
          <w:tcPr>
            <w:tcW w:w="3208" w:type="dxa"/>
          </w:tcPr>
          <w:p w:rsidR="009249C1" w:rsidRPr="009249C1" w:rsidRDefault="009249C1" w:rsidP="009249C1">
            <w:pPr>
              <w:jc w:val="center"/>
              <w:rPr>
                <w:rFonts w:ascii="Copperplate Gothic Bold" w:hAnsi="Copperplate Gothic Bold"/>
              </w:rPr>
            </w:pPr>
            <w:r w:rsidRPr="009249C1">
              <w:rPr>
                <w:rFonts w:ascii="Copperplate Gothic Bold" w:hAnsi="Copperplate Gothic Bold"/>
              </w:rPr>
              <w:t>1860s (The Civil War)</w:t>
            </w:r>
          </w:p>
        </w:tc>
        <w:tc>
          <w:tcPr>
            <w:tcW w:w="2988" w:type="dxa"/>
          </w:tcPr>
          <w:p w:rsidR="009249C1" w:rsidRPr="009249C1" w:rsidRDefault="009249C1" w:rsidP="009249C1">
            <w:pPr>
              <w:jc w:val="center"/>
              <w:rPr>
                <w:rFonts w:ascii="Copperplate Gothic Bold" w:hAnsi="Copperplate Gothic Bold"/>
              </w:rPr>
            </w:pPr>
            <w:r w:rsidRPr="009249C1">
              <w:rPr>
                <w:rFonts w:ascii="Copperplate Gothic Bold" w:hAnsi="Copperplate Gothic Bold"/>
              </w:rPr>
              <w:t>1910s (WWI)</w:t>
            </w:r>
          </w:p>
        </w:tc>
        <w:tc>
          <w:tcPr>
            <w:tcW w:w="2886" w:type="dxa"/>
          </w:tcPr>
          <w:p w:rsidR="009249C1" w:rsidRPr="009249C1" w:rsidRDefault="009249C1" w:rsidP="009249C1">
            <w:pPr>
              <w:jc w:val="center"/>
              <w:rPr>
                <w:rFonts w:ascii="Copperplate Gothic Bold" w:hAnsi="Copperplate Gothic Bold"/>
              </w:rPr>
            </w:pPr>
            <w:r w:rsidRPr="009249C1">
              <w:rPr>
                <w:rFonts w:ascii="Copperplate Gothic Bold" w:hAnsi="Copperplate Gothic Bold"/>
              </w:rPr>
              <w:t>1940s (WWII)</w:t>
            </w:r>
          </w:p>
        </w:tc>
        <w:tc>
          <w:tcPr>
            <w:tcW w:w="2433" w:type="dxa"/>
          </w:tcPr>
          <w:p w:rsidR="009249C1" w:rsidRPr="000C197E" w:rsidRDefault="009249C1" w:rsidP="009249C1">
            <w:pPr>
              <w:jc w:val="center"/>
              <w:rPr>
                <w:rFonts w:ascii="Candara" w:hAnsi="Candara"/>
                <w:b/>
                <w:i/>
              </w:rPr>
            </w:pPr>
            <w:r w:rsidRPr="000C197E">
              <w:rPr>
                <w:rFonts w:ascii="Candara" w:hAnsi="Candara"/>
                <w:b/>
                <w:i/>
              </w:rPr>
              <w:t>Observations</w:t>
            </w:r>
          </w:p>
        </w:tc>
      </w:tr>
      <w:tr w:rsidR="009249C1" w:rsidTr="00DB6E3D">
        <w:tc>
          <w:tcPr>
            <w:tcW w:w="1435" w:type="dxa"/>
          </w:tcPr>
          <w:p w:rsidR="009249C1" w:rsidRDefault="009249C1">
            <w:pPr>
              <w:rPr>
                <w:rFonts w:ascii="Candara" w:hAnsi="Candara"/>
              </w:rPr>
            </w:pPr>
          </w:p>
          <w:p w:rsidR="009249C1" w:rsidRDefault="009249C1">
            <w:pPr>
              <w:rPr>
                <w:rFonts w:ascii="Candara" w:hAnsi="Candara"/>
              </w:rPr>
            </w:pPr>
          </w:p>
          <w:p w:rsidR="009249C1" w:rsidRDefault="009249C1">
            <w:pPr>
              <w:rPr>
                <w:rFonts w:ascii="Candara" w:hAnsi="Candara"/>
              </w:rPr>
            </w:pPr>
          </w:p>
          <w:p w:rsidR="004D6B75" w:rsidRDefault="004D6B75" w:rsidP="009249C1">
            <w:pPr>
              <w:jc w:val="center"/>
              <w:rPr>
                <w:rFonts w:ascii="Candara" w:hAnsi="Candara"/>
                <w:i/>
                <w:sz w:val="28"/>
                <w:szCs w:val="28"/>
              </w:rPr>
            </w:pPr>
          </w:p>
          <w:p w:rsidR="004D6B75" w:rsidRDefault="00DB6E3D" w:rsidP="009249C1">
            <w:pPr>
              <w:jc w:val="center"/>
              <w:rPr>
                <w:rFonts w:ascii="Candara" w:hAnsi="Candara"/>
                <w:i/>
                <w:sz w:val="28"/>
                <w:szCs w:val="28"/>
              </w:rPr>
            </w:pPr>
            <w:r>
              <w:rPr>
                <w:rFonts w:ascii="Candara" w:hAnsi="Candara"/>
                <w:i/>
                <w:sz w:val="28"/>
                <w:szCs w:val="28"/>
              </w:rPr>
              <w:t>1.</w:t>
            </w:r>
          </w:p>
          <w:p w:rsidR="009249C1" w:rsidRPr="00DB6E3D" w:rsidRDefault="009249C1" w:rsidP="00DB6E3D">
            <w:pPr>
              <w:rPr>
                <w:rFonts w:ascii="Candara" w:hAnsi="Candara"/>
                <w:i/>
                <w:sz w:val="28"/>
                <w:szCs w:val="28"/>
              </w:rPr>
            </w:pPr>
            <w:r w:rsidRPr="00DB6E3D">
              <w:rPr>
                <w:rFonts w:ascii="Candara" w:hAnsi="Candara"/>
                <w:i/>
                <w:sz w:val="28"/>
                <w:szCs w:val="28"/>
              </w:rPr>
              <w:t>Hair Styles</w:t>
            </w:r>
          </w:p>
        </w:tc>
        <w:tc>
          <w:tcPr>
            <w:tcW w:w="3208" w:type="dxa"/>
          </w:tcPr>
          <w:p w:rsidR="009249C1" w:rsidRDefault="009249C1">
            <w:r>
              <w:rPr>
                <w:rFonts w:ascii="Arial" w:hAnsi="Arial" w:cs="Arial"/>
                <w:noProof/>
                <w:sz w:val="20"/>
                <w:szCs w:val="20"/>
              </w:rPr>
              <w:drawing>
                <wp:inline distT="0" distB="0" distL="0" distR="0">
                  <wp:extent cx="1480599" cy="1562100"/>
                  <wp:effectExtent l="19050" t="0" r="5301" b="0"/>
                  <wp:docPr id="2" name="il_fi" descr="http://www.uvm.edu/landscape/dating/clothing_and_hair/1860s_hair_women_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vm.edu/landscape/dating/clothing_and_hair/1860s_hair_women_files/image016.jpg"/>
                          <pic:cNvPicPr>
                            <a:picLocks noChangeAspect="1" noChangeArrowheads="1"/>
                          </pic:cNvPicPr>
                        </pic:nvPicPr>
                        <pic:blipFill>
                          <a:blip r:embed="rId7" cstate="print"/>
                          <a:srcRect/>
                          <a:stretch>
                            <a:fillRect/>
                          </a:stretch>
                        </pic:blipFill>
                        <pic:spPr bwMode="auto">
                          <a:xfrm>
                            <a:off x="0" y="0"/>
                            <a:ext cx="1480599" cy="1562100"/>
                          </a:xfrm>
                          <a:prstGeom prst="rect">
                            <a:avLst/>
                          </a:prstGeom>
                          <a:noFill/>
                          <a:ln w="9525">
                            <a:noFill/>
                            <a:miter lim="800000"/>
                            <a:headEnd/>
                            <a:tailEnd/>
                          </a:ln>
                        </pic:spPr>
                      </pic:pic>
                    </a:graphicData>
                  </a:graphic>
                </wp:inline>
              </w:drawing>
            </w:r>
          </w:p>
        </w:tc>
        <w:tc>
          <w:tcPr>
            <w:tcW w:w="2988" w:type="dxa"/>
          </w:tcPr>
          <w:p w:rsidR="009249C1" w:rsidRDefault="009249C1">
            <w:r>
              <w:rPr>
                <w:rFonts w:ascii="Arial" w:hAnsi="Arial" w:cs="Arial"/>
                <w:noProof/>
                <w:sz w:val="20"/>
                <w:szCs w:val="20"/>
              </w:rPr>
              <w:drawing>
                <wp:inline distT="0" distB="0" distL="0" distR="0">
                  <wp:extent cx="1740650" cy="2190750"/>
                  <wp:effectExtent l="19050" t="0" r="0" b="0"/>
                  <wp:docPr id="3" name="il_fi" descr="http://blog.familytreemagazine.com/photodetectiveblog/content/binary/other-clo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familytreemagazine.com/photodetectiveblog/content/binary/other-close1.jpg"/>
                          <pic:cNvPicPr>
                            <a:picLocks noChangeAspect="1" noChangeArrowheads="1"/>
                          </pic:cNvPicPr>
                        </pic:nvPicPr>
                        <pic:blipFill>
                          <a:blip r:embed="rId8" cstate="print"/>
                          <a:srcRect/>
                          <a:stretch>
                            <a:fillRect/>
                          </a:stretch>
                        </pic:blipFill>
                        <pic:spPr bwMode="auto">
                          <a:xfrm>
                            <a:off x="0" y="0"/>
                            <a:ext cx="1741155" cy="2191386"/>
                          </a:xfrm>
                          <a:prstGeom prst="rect">
                            <a:avLst/>
                          </a:prstGeom>
                          <a:noFill/>
                          <a:ln w="9525">
                            <a:noFill/>
                            <a:miter lim="800000"/>
                            <a:headEnd/>
                            <a:tailEnd/>
                          </a:ln>
                        </pic:spPr>
                      </pic:pic>
                    </a:graphicData>
                  </a:graphic>
                </wp:inline>
              </w:drawing>
            </w:r>
          </w:p>
        </w:tc>
        <w:tc>
          <w:tcPr>
            <w:tcW w:w="2886" w:type="dxa"/>
          </w:tcPr>
          <w:p w:rsidR="009249C1" w:rsidRDefault="009249C1">
            <w:r>
              <w:rPr>
                <w:rFonts w:ascii="Arial" w:hAnsi="Arial" w:cs="Arial"/>
                <w:noProof/>
                <w:sz w:val="20"/>
                <w:szCs w:val="20"/>
              </w:rPr>
              <w:drawing>
                <wp:inline distT="0" distB="0" distL="0" distR="0">
                  <wp:extent cx="1676400" cy="2134616"/>
                  <wp:effectExtent l="19050" t="0" r="0" b="0"/>
                  <wp:docPr id="5" name="il_fi" descr="http://secondworldwartrends.files.wordpress.com/2011/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econdworldwartrends.files.wordpress.com/2011/04/2.jpg"/>
                          <pic:cNvPicPr>
                            <a:picLocks noChangeAspect="1" noChangeArrowheads="1"/>
                          </pic:cNvPicPr>
                        </pic:nvPicPr>
                        <pic:blipFill>
                          <a:blip r:embed="rId9" cstate="print"/>
                          <a:srcRect/>
                          <a:stretch>
                            <a:fillRect/>
                          </a:stretch>
                        </pic:blipFill>
                        <pic:spPr bwMode="auto">
                          <a:xfrm>
                            <a:off x="0" y="0"/>
                            <a:ext cx="1676400" cy="2134616"/>
                          </a:xfrm>
                          <a:prstGeom prst="rect">
                            <a:avLst/>
                          </a:prstGeom>
                          <a:noFill/>
                          <a:ln w="9525">
                            <a:noFill/>
                            <a:miter lim="800000"/>
                            <a:headEnd/>
                            <a:tailEnd/>
                          </a:ln>
                        </pic:spPr>
                      </pic:pic>
                    </a:graphicData>
                  </a:graphic>
                </wp:inline>
              </w:drawing>
            </w:r>
          </w:p>
        </w:tc>
        <w:tc>
          <w:tcPr>
            <w:tcW w:w="2433" w:type="dxa"/>
          </w:tcPr>
          <w:p w:rsidR="00E464BA" w:rsidRDefault="00E464BA" w:rsidP="00E464BA">
            <w:pPr>
              <w:rPr>
                <w:rFonts w:ascii="Candara" w:hAnsi="Candara" w:cs="Arial"/>
                <w:noProof/>
                <w:sz w:val="20"/>
                <w:szCs w:val="20"/>
              </w:rPr>
            </w:pPr>
            <w:r>
              <w:rPr>
                <w:rFonts w:ascii="Candara" w:hAnsi="Candara" w:cs="Arial"/>
                <w:noProof/>
                <w:sz w:val="20"/>
                <w:szCs w:val="20"/>
              </w:rPr>
              <w:t>--</w:t>
            </w:r>
            <w:r w:rsidR="004D6B75" w:rsidRPr="00E464BA">
              <w:rPr>
                <w:rFonts w:ascii="Candara" w:hAnsi="Candara" w:cs="Arial"/>
                <w:noProof/>
                <w:sz w:val="20"/>
                <w:szCs w:val="20"/>
              </w:rPr>
              <w:t>1860s hair was pretty stern—with a harsh part in  the center and perfect symmetry, which may be a reflection of the time:</w:t>
            </w:r>
            <w:r w:rsidR="003014DC">
              <w:rPr>
                <w:rFonts w:ascii="Candara" w:hAnsi="Candara" w:cs="Arial"/>
                <w:noProof/>
                <w:sz w:val="20"/>
                <w:szCs w:val="20"/>
              </w:rPr>
              <w:t xml:space="preserve"> </w:t>
            </w:r>
            <w:r w:rsidR="004D6B75" w:rsidRPr="00E464BA">
              <w:rPr>
                <w:rFonts w:ascii="Candara" w:hAnsi="Candara" w:cs="Arial"/>
                <w:noProof/>
                <w:sz w:val="20"/>
                <w:szCs w:val="20"/>
              </w:rPr>
              <w:t xml:space="preserve">women needed to be presentable, clean, and orderly. </w:t>
            </w:r>
          </w:p>
          <w:p w:rsidR="00E464BA" w:rsidRDefault="00E464BA" w:rsidP="00E464BA">
            <w:pPr>
              <w:rPr>
                <w:rFonts w:ascii="Candara" w:hAnsi="Candara" w:cs="Arial"/>
                <w:noProof/>
                <w:sz w:val="20"/>
                <w:szCs w:val="20"/>
              </w:rPr>
            </w:pPr>
            <w:r>
              <w:rPr>
                <w:rFonts w:ascii="Candara" w:hAnsi="Candara" w:cs="Arial"/>
                <w:noProof/>
                <w:sz w:val="20"/>
                <w:szCs w:val="20"/>
              </w:rPr>
              <w:t>--</w:t>
            </w:r>
            <w:r w:rsidR="004D6B75" w:rsidRPr="00E464BA">
              <w:rPr>
                <w:rFonts w:ascii="Candara" w:hAnsi="Candara" w:cs="Arial"/>
                <w:noProof/>
                <w:sz w:val="20"/>
                <w:szCs w:val="20"/>
              </w:rPr>
              <w:t xml:space="preserve"> It</w:t>
            </w:r>
            <w:r w:rsidR="003014DC">
              <w:rPr>
                <w:rFonts w:ascii="Candara" w:hAnsi="Candara" w:cs="Arial"/>
                <w:noProof/>
                <w:sz w:val="20"/>
                <w:szCs w:val="20"/>
              </w:rPr>
              <w:t xml:space="preserve"> i</w:t>
            </w:r>
            <w:r w:rsidR="004D6B75" w:rsidRPr="00E464BA">
              <w:rPr>
                <w:rFonts w:ascii="Candara" w:hAnsi="Candara" w:cs="Arial"/>
                <w:noProof/>
                <w:sz w:val="20"/>
                <w:szCs w:val="20"/>
              </w:rPr>
              <w:t xml:space="preserve">s interesting how the hair changes to looser “top-knotch” look in 1910, with a bun on the top of the head.  The hair looks like its more about function: its up, out of the way, and looks quickly done. </w:t>
            </w:r>
          </w:p>
          <w:p w:rsidR="009249C1" w:rsidRPr="00E464BA" w:rsidRDefault="00E464BA" w:rsidP="00E464BA">
            <w:pPr>
              <w:rPr>
                <w:rFonts w:ascii="Candara" w:hAnsi="Candara" w:cs="Arial"/>
                <w:noProof/>
                <w:sz w:val="20"/>
                <w:szCs w:val="20"/>
              </w:rPr>
            </w:pPr>
            <w:r>
              <w:rPr>
                <w:rFonts w:ascii="Candara" w:hAnsi="Candara" w:cs="Arial"/>
                <w:noProof/>
                <w:sz w:val="20"/>
                <w:szCs w:val="20"/>
              </w:rPr>
              <w:t>--</w:t>
            </w:r>
            <w:r w:rsidR="004D6B75" w:rsidRPr="00E464BA">
              <w:rPr>
                <w:rFonts w:ascii="Candara" w:hAnsi="Candara" w:cs="Arial"/>
                <w:noProof/>
                <w:sz w:val="20"/>
                <w:szCs w:val="20"/>
              </w:rPr>
              <w:t>1940s hair shows more beauty and sensuality.  The hair is curled and partly down—which is very different than the decade before. Women seem more into style and beauty and even though each era faced war, there may have been less stress and obstacles in 1940</w:t>
            </w:r>
            <w:r w:rsidR="002B5D56" w:rsidRPr="00E464BA">
              <w:rPr>
                <w:rFonts w:ascii="Candara" w:hAnsi="Candara" w:cs="Arial"/>
                <w:noProof/>
                <w:sz w:val="20"/>
                <w:szCs w:val="20"/>
              </w:rPr>
              <w:t>s</w:t>
            </w:r>
            <w:r w:rsidR="004D6B75" w:rsidRPr="00E464BA">
              <w:rPr>
                <w:rFonts w:ascii="Candara" w:hAnsi="Candara" w:cs="Arial"/>
                <w:noProof/>
                <w:sz w:val="20"/>
                <w:szCs w:val="20"/>
              </w:rPr>
              <w:t xml:space="preserve"> America than in the 1860s or 1910s, so women could play around more with their hair styles more.</w:t>
            </w:r>
          </w:p>
        </w:tc>
        <w:bookmarkStart w:id="0" w:name="_GoBack"/>
        <w:bookmarkEnd w:id="0"/>
      </w:tr>
    </w:tbl>
    <w:p w:rsidR="00E464BA" w:rsidRPr="00DB6E3D" w:rsidRDefault="00E464BA" w:rsidP="00E464BA">
      <w:pPr>
        <w:spacing w:after="0" w:line="240" w:lineRule="auto"/>
        <w:rPr>
          <w:b/>
          <w:i/>
          <w:sz w:val="20"/>
          <w:szCs w:val="20"/>
        </w:rPr>
      </w:pPr>
      <w:r w:rsidRPr="00DB6E3D">
        <w:rPr>
          <w:b/>
          <w:i/>
          <w:sz w:val="20"/>
          <w:szCs w:val="20"/>
        </w:rPr>
        <w:t>Hair Styles Citations:</w:t>
      </w:r>
    </w:p>
    <w:p w:rsidR="00E464BA" w:rsidRPr="00A14563" w:rsidRDefault="00E464BA" w:rsidP="00E464BA">
      <w:pPr>
        <w:spacing w:after="0" w:line="240" w:lineRule="auto"/>
        <w:rPr>
          <w:sz w:val="20"/>
          <w:szCs w:val="20"/>
        </w:rPr>
      </w:pPr>
      <w:r>
        <w:t xml:space="preserve">Picture #1: </w:t>
      </w:r>
      <w:hyperlink r:id="rId10" w:history="1">
        <w:r w:rsidRPr="00A14563">
          <w:rPr>
            <w:rStyle w:val="Hyperlink"/>
            <w:sz w:val="20"/>
            <w:szCs w:val="20"/>
          </w:rPr>
          <w:t>http://media-cache-ak0.pinimg.com/236x/05/a0/e5/05a0e5249d5c6af23c1595bfe4c7f570.jpg</w:t>
        </w:r>
      </w:hyperlink>
    </w:p>
    <w:p w:rsidR="00E464BA" w:rsidRPr="00A14563" w:rsidRDefault="00E464BA" w:rsidP="00E464BA">
      <w:pPr>
        <w:spacing w:after="0" w:line="240" w:lineRule="auto"/>
        <w:rPr>
          <w:sz w:val="20"/>
          <w:szCs w:val="20"/>
        </w:rPr>
      </w:pPr>
      <w:r>
        <w:t xml:space="preserve">Picture #2: </w:t>
      </w:r>
      <w:hyperlink r:id="rId11" w:history="1">
        <w:r w:rsidRPr="00A14563">
          <w:rPr>
            <w:rStyle w:val="Hyperlink"/>
            <w:sz w:val="20"/>
            <w:szCs w:val="20"/>
          </w:rPr>
          <w:t>https://s3.amazonaws.com/socialserendip.com/other-close1.jpg</w:t>
        </w:r>
      </w:hyperlink>
    </w:p>
    <w:p w:rsidR="004C5922" w:rsidRPr="00DB6E3D" w:rsidRDefault="00E464BA" w:rsidP="00DB6E3D">
      <w:pPr>
        <w:spacing w:after="0" w:line="240" w:lineRule="auto"/>
        <w:rPr>
          <w:sz w:val="20"/>
          <w:szCs w:val="20"/>
        </w:rPr>
      </w:pPr>
      <w:r>
        <w:t xml:space="preserve">Picture #3: </w:t>
      </w:r>
      <w:hyperlink r:id="rId12" w:history="1">
        <w:r w:rsidRPr="00A14563">
          <w:rPr>
            <w:rStyle w:val="Hyperlink"/>
            <w:sz w:val="20"/>
            <w:szCs w:val="20"/>
          </w:rPr>
          <w:t>http://www.myvintage.co.uk/user/1940s-hairstyles.jpg</w:t>
        </w:r>
      </w:hyperlink>
    </w:p>
    <w:sectPr w:rsidR="004C5922" w:rsidRPr="00DB6E3D" w:rsidSect="008E3C2B">
      <w:headerReference w:type="default" r:id="rId13"/>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59A" w:rsidRDefault="00EC459A" w:rsidP="008E3C2B">
      <w:pPr>
        <w:spacing w:after="0" w:line="240" w:lineRule="auto"/>
      </w:pPr>
      <w:r>
        <w:separator/>
      </w:r>
    </w:p>
  </w:endnote>
  <w:endnote w:type="continuationSeparator" w:id="0">
    <w:p w:rsidR="00EC459A" w:rsidRDefault="00EC459A" w:rsidP="008E3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E3D" w:rsidRPr="00DB6E3D" w:rsidRDefault="00DB6E3D" w:rsidP="00DB6E3D">
    <w:pPr>
      <w:pStyle w:val="Footer"/>
      <w:jc w:val="right"/>
      <w:rPr>
        <w:i/>
      </w:rPr>
    </w:pPr>
    <w:r w:rsidRPr="00DB6E3D">
      <w:rPr>
        <w:i/>
      </w:rPr>
      <w:t>Gatsby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59A" w:rsidRDefault="00EC459A" w:rsidP="008E3C2B">
      <w:pPr>
        <w:spacing w:after="0" w:line="240" w:lineRule="auto"/>
      </w:pPr>
      <w:r>
        <w:separator/>
      </w:r>
    </w:p>
  </w:footnote>
  <w:footnote w:type="continuationSeparator" w:id="0">
    <w:p w:rsidR="00EC459A" w:rsidRDefault="00EC459A" w:rsidP="008E3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C2B" w:rsidRPr="008E3C2B" w:rsidRDefault="008E3C2B" w:rsidP="008E3C2B">
    <w:pPr>
      <w:pStyle w:val="Header"/>
      <w:jc w:val="center"/>
      <w:rPr>
        <w:rFonts w:ascii="Copperplate Gothic Bold" w:hAnsi="Copperplate Gothic Bold"/>
        <w:sz w:val="24"/>
        <w:szCs w:val="24"/>
        <w:u w:val="single"/>
      </w:rPr>
    </w:pPr>
    <w:r w:rsidRPr="008E3C2B">
      <w:rPr>
        <w:rFonts w:ascii="Copperplate Gothic Bold" w:hAnsi="Copperplate Gothic Bold"/>
        <w:sz w:val="24"/>
        <w:szCs w:val="24"/>
        <w:u w:val="single"/>
      </w:rPr>
      <w:t>Images Project Example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E3ABA"/>
    <w:multiLevelType w:val="hybridMultilevel"/>
    <w:tmpl w:val="934EA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B450B8"/>
    <w:multiLevelType w:val="hybridMultilevel"/>
    <w:tmpl w:val="B506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2B"/>
    <w:rsid w:val="000C197E"/>
    <w:rsid w:val="002B5D56"/>
    <w:rsid w:val="003014DC"/>
    <w:rsid w:val="003C0FDD"/>
    <w:rsid w:val="0044775B"/>
    <w:rsid w:val="004C5922"/>
    <w:rsid w:val="004D6B75"/>
    <w:rsid w:val="00571D55"/>
    <w:rsid w:val="00757EFF"/>
    <w:rsid w:val="00783AC1"/>
    <w:rsid w:val="007E21D7"/>
    <w:rsid w:val="008871BF"/>
    <w:rsid w:val="008E3C2B"/>
    <w:rsid w:val="009249C1"/>
    <w:rsid w:val="00B51287"/>
    <w:rsid w:val="00BE49CA"/>
    <w:rsid w:val="00C7350B"/>
    <w:rsid w:val="00DB6E3D"/>
    <w:rsid w:val="00E464BA"/>
    <w:rsid w:val="00EC4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3614F-CE4E-424E-8550-F64B5705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C2B"/>
  </w:style>
  <w:style w:type="paragraph" w:styleId="Footer">
    <w:name w:val="footer"/>
    <w:basedOn w:val="Normal"/>
    <w:link w:val="FooterChar"/>
    <w:uiPriority w:val="99"/>
    <w:unhideWhenUsed/>
    <w:rsid w:val="008E3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C2B"/>
  </w:style>
  <w:style w:type="table" w:styleId="TableGrid">
    <w:name w:val="Table Grid"/>
    <w:basedOn w:val="TableNormal"/>
    <w:uiPriority w:val="59"/>
    <w:rsid w:val="008E3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3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C2B"/>
    <w:rPr>
      <w:rFonts w:ascii="Tahoma" w:hAnsi="Tahoma" w:cs="Tahoma"/>
      <w:sz w:val="16"/>
      <w:szCs w:val="16"/>
    </w:rPr>
  </w:style>
  <w:style w:type="paragraph" w:styleId="ListParagraph">
    <w:name w:val="List Paragraph"/>
    <w:basedOn w:val="Normal"/>
    <w:uiPriority w:val="34"/>
    <w:qFormat/>
    <w:rsid w:val="004D6B75"/>
    <w:pPr>
      <w:ind w:left="720"/>
      <w:contextualSpacing/>
    </w:pPr>
  </w:style>
  <w:style w:type="character" w:styleId="Hyperlink">
    <w:name w:val="Hyperlink"/>
    <w:basedOn w:val="DefaultParagraphFont"/>
    <w:uiPriority w:val="99"/>
    <w:unhideWhenUsed/>
    <w:rsid w:val="00E464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yvintage.co.uk/user/1940s-hairstyles.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3.amazonaws.com/socialserendip.com/other-close1.jp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edia-cache-ak0.pinimg.com/236x/05/a0/e5/05a0e5249d5c6af23c1595bfe4c7f570.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4</cp:revision>
  <dcterms:created xsi:type="dcterms:W3CDTF">2015-01-22T17:44:00Z</dcterms:created>
  <dcterms:modified xsi:type="dcterms:W3CDTF">2015-09-14T16:08:00Z</dcterms:modified>
</cp:coreProperties>
</file>