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41"/>
        <w:tblW w:w="9786" w:type="dxa"/>
        <w:tblLook w:val="04A0" w:firstRow="1" w:lastRow="0" w:firstColumn="1" w:lastColumn="0" w:noHBand="0" w:noVBand="1"/>
      </w:tblPr>
      <w:tblGrid>
        <w:gridCol w:w="1998"/>
        <w:gridCol w:w="7788"/>
      </w:tblGrid>
      <w:tr w:rsidR="00EF3BDE" w:rsidTr="00EF3BDE">
        <w:trPr>
          <w:trHeight w:val="653"/>
        </w:trPr>
        <w:tc>
          <w:tcPr>
            <w:tcW w:w="1998" w:type="dxa"/>
          </w:tcPr>
          <w:p w:rsidR="00EF3BDE" w:rsidRPr="00EF3BDE" w:rsidRDefault="00EF3BDE" w:rsidP="00EF3BDE">
            <w:pPr>
              <w:jc w:val="center"/>
              <w:rPr>
                <w:rFonts w:ascii="Arial Rounded MT Bold" w:hAnsi="Arial Rounded MT Bold"/>
                <w:b/>
              </w:rPr>
            </w:pPr>
            <w:r w:rsidRPr="00EF3BDE">
              <w:rPr>
                <w:rFonts w:ascii="Arial Rounded MT Bold" w:hAnsi="Arial Rounded MT Bold"/>
                <w:b/>
              </w:rPr>
              <w:t>Scene/Act</w:t>
            </w:r>
          </w:p>
        </w:tc>
        <w:tc>
          <w:tcPr>
            <w:tcW w:w="7788" w:type="dxa"/>
          </w:tcPr>
          <w:p w:rsidR="00EF3BDE" w:rsidRPr="00EF3BDE" w:rsidRDefault="00EF3BDE" w:rsidP="00EF3BDE">
            <w:pPr>
              <w:jc w:val="center"/>
              <w:rPr>
                <w:rFonts w:ascii="Arial Rounded MT Bold" w:hAnsi="Arial Rounded MT Bold"/>
                <w:b/>
              </w:rPr>
            </w:pPr>
            <w:r w:rsidRPr="00EF3BDE">
              <w:rPr>
                <w:rFonts w:ascii="Arial Rounded MT Bold" w:hAnsi="Arial Rounded MT Bold"/>
                <w:b/>
              </w:rPr>
              <w:t>Notes</w:t>
            </w:r>
          </w:p>
        </w:tc>
      </w:tr>
      <w:tr w:rsidR="00EF3BDE" w:rsidTr="00EF3BDE">
        <w:trPr>
          <w:trHeight w:val="2635"/>
        </w:trPr>
        <w:tc>
          <w:tcPr>
            <w:tcW w:w="1998" w:type="dxa"/>
          </w:tcPr>
          <w:p w:rsidR="00EF3BDE" w:rsidRPr="00EF3BDE" w:rsidRDefault="00EF3BDE" w:rsidP="00EF3BDE">
            <w:pPr>
              <w:rPr>
                <w:rFonts w:ascii="Candara" w:hAnsi="Candara"/>
                <w:i/>
              </w:rPr>
            </w:pPr>
            <w:r w:rsidRPr="00EF3BDE">
              <w:rPr>
                <w:rFonts w:ascii="Candara" w:hAnsi="Candara"/>
                <w:i/>
              </w:rPr>
              <w:t>Scene #1: Act 1—pages 1092-1095</w:t>
            </w:r>
          </w:p>
        </w:tc>
        <w:tc>
          <w:tcPr>
            <w:tcW w:w="7788" w:type="dxa"/>
          </w:tcPr>
          <w:p w:rsidR="00EF3BDE" w:rsidRDefault="00EF3BDE" w:rsidP="00EF3BDE"/>
        </w:tc>
      </w:tr>
      <w:tr w:rsidR="00EF3BDE" w:rsidTr="00EF3BDE">
        <w:trPr>
          <w:trHeight w:val="2489"/>
        </w:trPr>
        <w:tc>
          <w:tcPr>
            <w:tcW w:w="1998" w:type="dxa"/>
          </w:tcPr>
          <w:p w:rsidR="00EF3BDE" w:rsidRPr="00EF3BDE" w:rsidRDefault="00EF3BDE" w:rsidP="00EF3BDE">
            <w:pPr>
              <w:rPr>
                <w:rFonts w:ascii="Candara" w:hAnsi="Candara"/>
                <w:i/>
              </w:rPr>
            </w:pPr>
            <w:r w:rsidRPr="00EF3BDE">
              <w:rPr>
                <w:rFonts w:ascii="Candara" w:hAnsi="Candara"/>
                <w:i/>
              </w:rPr>
              <w:t>Scene #2: Act 1—pages 1096-1100</w:t>
            </w:r>
          </w:p>
        </w:tc>
        <w:tc>
          <w:tcPr>
            <w:tcW w:w="7788" w:type="dxa"/>
          </w:tcPr>
          <w:p w:rsidR="00EF3BDE" w:rsidRDefault="00EF3BDE" w:rsidP="00EF3BDE"/>
        </w:tc>
      </w:tr>
      <w:tr w:rsidR="00EF3BDE" w:rsidTr="00EF3BDE">
        <w:trPr>
          <w:trHeight w:val="2489"/>
        </w:trPr>
        <w:tc>
          <w:tcPr>
            <w:tcW w:w="1998" w:type="dxa"/>
          </w:tcPr>
          <w:p w:rsidR="00EF3BDE" w:rsidRPr="00EF3BDE" w:rsidRDefault="00EF3BDE" w:rsidP="00EF3BDE">
            <w:pPr>
              <w:rPr>
                <w:rFonts w:ascii="Candara" w:hAnsi="Candara"/>
                <w:i/>
              </w:rPr>
            </w:pPr>
            <w:r w:rsidRPr="00EF3BDE">
              <w:rPr>
                <w:rFonts w:ascii="Candara" w:hAnsi="Candara"/>
                <w:i/>
              </w:rPr>
              <w:t>Scene #3: Act 2—pages 1116-1120</w:t>
            </w:r>
          </w:p>
        </w:tc>
        <w:tc>
          <w:tcPr>
            <w:tcW w:w="7788" w:type="dxa"/>
          </w:tcPr>
          <w:p w:rsidR="00EF3BDE" w:rsidRDefault="00EF3BDE" w:rsidP="00EF3BDE"/>
        </w:tc>
      </w:tr>
      <w:tr w:rsidR="00EF3BDE" w:rsidTr="00EF3BDE">
        <w:trPr>
          <w:trHeight w:val="2635"/>
        </w:trPr>
        <w:tc>
          <w:tcPr>
            <w:tcW w:w="1998" w:type="dxa"/>
          </w:tcPr>
          <w:p w:rsidR="00EF3BDE" w:rsidRPr="00EF3BDE" w:rsidRDefault="00EF3BDE" w:rsidP="00EF3BDE">
            <w:pPr>
              <w:rPr>
                <w:rFonts w:ascii="Candara" w:hAnsi="Candara"/>
                <w:i/>
              </w:rPr>
            </w:pPr>
            <w:r w:rsidRPr="00EF3BDE">
              <w:rPr>
                <w:rFonts w:ascii="Candara" w:hAnsi="Candara"/>
                <w:i/>
              </w:rPr>
              <w:t>Scene #4: Act 3—</w:t>
            </w:r>
            <w:r w:rsidR="00762B68">
              <w:rPr>
                <w:rFonts w:ascii="Candara" w:hAnsi="Candara"/>
                <w:i/>
              </w:rPr>
              <w:t>pag</w:t>
            </w:r>
            <w:r w:rsidRPr="00EF3BDE">
              <w:rPr>
                <w:rFonts w:ascii="Candara" w:hAnsi="Candara"/>
                <w:i/>
              </w:rPr>
              <w:t>es 1135-1138</w:t>
            </w:r>
          </w:p>
        </w:tc>
        <w:tc>
          <w:tcPr>
            <w:tcW w:w="7788" w:type="dxa"/>
          </w:tcPr>
          <w:p w:rsidR="00EF3BDE" w:rsidRDefault="00EF3BDE" w:rsidP="00EF3BDE"/>
        </w:tc>
      </w:tr>
    </w:tbl>
    <w:p w:rsidR="00B309AD" w:rsidRPr="00762B68" w:rsidRDefault="00EF3BDE">
      <w:pPr>
        <w:rPr>
          <w:rFonts w:ascii="Candara" w:hAnsi="Candara"/>
          <w:i/>
        </w:rPr>
      </w:pPr>
      <w:r w:rsidRPr="00EF3BDE">
        <w:rPr>
          <w:rFonts w:ascii="Arial Black" w:hAnsi="Arial Black"/>
        </w:rPr>
        <w:t>Directions:</w:t>
      </w:r>
      <w:r w:rsidRPr="00EF3BDE">
        <w:rPr>
          <w:rFonts w:ascii="Candara" w:hAnsi="Candara"/>
        </w:rPr>
        <w:t xml:space="preserve"> As the different scenes are presented, record notes about the characters. </w:t>
      </w:r>
      <w:r w:rsidRPr="00762B68">
        <w:rPr>
          <w:rFonts w:ascii="Candara" w:hAnsi="Candara"/>
          <w:i/>
        </w:rPr>
        <w:t>What do you notice about them? How do they interact with one another? What type of chara</w:t>
      </w:r>
      <w:r w:rsidR="00BF6E22">
        <w:rPr>
          <w:rFonts w:ascii="Candara" w:hAnsi="Candara"/>
          <w:i/>
        </w:rPr>
        <w:t xml:space="preserve">cterization is taking place? Are </w:t>
      </w:r>
      <w:r w:rsidRPr="00762B68">
        <w:rPr>
          <w:rFonts w:ascii="Candara" w:hAnsi="Candara"/>
          <w:i/>
        </w:rPr>
        <w:t>there any tone shifts?</w:t>
      </w:r>
      <w:bookmarkStart w:id="0" w:name="_GoBack"/>
      <w:bookmarkEnd w:id="0"/>
    </w:p>
    <w:sectPr w:rsidR="00B309AD" w:rsidRPr="00762B68" w:rsidSect="00B309AD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1B" w:rsidRDefault="00201C1B" w:rsidP="00EF3BDE">
      <w:pPr>
        <w:spacing w:after="0" w:line="240" w:lineRule="auto"/>
      </w:pPr>
      <w:r>
        <w:separator/>
      </w:r>
    </w:p>
  </w:endnote>
  <w:endnote w:type="continuationSeparator" w:id="0">
    <w:p w:rsidR="00201C1B" w:rsidRDefault="00201C1B" w:rsidP="00E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22" w:rsidRPr="00BF6E22" w:rsidRDefault="00BF6E22" w:rsidP="00BF6E22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22" w:rsidRPr="00BF6E22" w:rsidRDefault="00297EE6" w:rsidP="00BF6E22">
    <w:pPr>
      <w:pStyle w:val="Footer"/>
      <w:jc w:val="right"/>
      <w:rPr>
        <w:i/>
      </w:rPr>
    </w:pPr>
    <w:r>
      <w:rPr>
        <w:i/>
      </w:rPr>
      <w:t>Handmaid’s Tale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1B" w:rsidRDefault="00201C1B" w:rsidP="00EF3BDE">
      <w:pPr>
        <w:spacing w:after="0" w:line="240" w:lineRule="auto"/>
      </w:pPr>
      <w:r>
        <w:separator/>
      </w:r>
    </w:p>
  </w:footnote>
  <w:footnote w:type="continuationSeparator" w:id="0">
    <w:p w:rsidR="00201C1B" w:rsidRDefault="00201C1B" w:rsidP="00EF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DE" w:rsidRPr="00EF3BDE" w:rsidRDefault="00EF3BDE" w:rsidP="00EF3BDE">
    <w:pPr>
      <w:pStyle w:val="Header"/>
      <w:jc w:val="center"/>
      <w:rPr>
        <w:rFonts w:ascii="Copperplate Gothic Bold" w:hAnsi="Copperplate Gothic Bold"/>
        <w:u w:val="single"/>
      </w:rPr>
    </w:pPr>
    <w:r w:rsidRPr="00EF3BDE">
      <w:rPr>
        <w:rFonts w:ascii="Copperplate Gothic Bold" w:hAnsi="Copperplate Gothic Bold"/>
        <w:u w:val="single"/>
      </w:rPr>
      <w:t>A Doll House Introduction</w:t>
    </w:r>
  </w:p>
  <w:p w:rsidR="00EF3BDE" w:rsidRPr="00BF6E22" w:rsidRDefault="00EF3BDE" w:rsidP="00BF6E22">
    <w:pPr>
      <w:pStyle w:val="Header"/>
      <w:jc w:val="right"/>
      <w:rPr>
        <w:rFonts w:ascii="Candara" w:hAnsi="Candara"/>
        <w:i/>
      </w:rPr>
    </w:pPr>
    <w:r w:rsidRPr="00BF6E22">
      <w:rPr>
        <w:rFonts w:ascii="Candara" w:hAnsi="Candara"/>
        <w:i/>
      </w:rPr>
      <w:t>Scene Presentations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DE"/>
    <w:rsid w:val="00201C1B"/>
    <w:rsid w:val="00297EE6"/>
    <w:rsid w:val="002D5D2D"/>
    <w:rsid w:val="00762B68"/>
    <w:rsid w:val="00776049"/>
    <w:rsid w:val="00796B70"/>
    <w:rsid w:val="0085441E"/>
    <w:rsid w:val="00B309AD"/>
    <w:rsid w:val="00B93399"/>
    <w:rsid w:val="00BF6E22"/>
    <w:rsid w:val="00E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24998-0AA4-4D47-8751-98A63D51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BDE"/>
  </w:style>
  <w:style w:type="paragraph" w:styleId="Footer">
    <w:name w:val="footer"/>
    <w:basedOn w:val="Normal"/>
    <w:link w:val="FooterChar"/>
    <w:uiPriority w:val="99"/>
    <w:unhideWhenUsed/>
    <w:rsid w:val="00EF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DE"/>
  </w:style>
  <w:style w:type="paragraph" w:styleId="BalloonText">
    <w:name w:val="Balloon Text"/>
    <w:basedOn w:val="Normal"/>
    <w:link w:val="BalloonTextChar"/>
    <w:uiPriority w:val="99"/>
    <w:semiHidden/>
    <w:unhideWhenUsed/>
    <w:rsid w:val="0029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cp:lastPrinted>2015-11-25T17:45:00Z</cp:lastPrinted>
  <dcterms:created xsi:type="dcterms:W3CDTF">2015-11-25T17:45:00Z</dcterms:created>
  <dcterms:modified xsi:type="dcterms:W3CDTF">2015-11-25T17:45:00Z</dcterms:modified>
</cp:coreProperties>
</file>